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229E" w14:textId="218D3052" w:rsidR="003E77DA" w:rsidRDefault="00AF5061"/>
    <w:p w14:paraId="00DD2668" w14:textId="77777777" w:rsidR="00FB441F" w:rsidRPr="00FB441F" w:rsidRDefault="00FB441F" w:rsidP="00FB441F">
      <w:pPr>
        <w:pBdr>
          <w:top w:val="single" w:sz="12" w:space="1" w:color="99167B"/>
          <w:bottom w:val="single" w:sz="12" w:space="0" w:color="99167B"/>
        </w:pBdr>
        <w:spacing w:before="120" w:line="276" w:lineRule="auto"/>
        <w:ind w:left="720" w:hanging="720"/>
        <w:rPr>
          <w:rFonts w:asciiTheme="minorHAnsi" w:hAnsiTheme="minorHAnsi"/>
          <w:b/>
          <w:color w:val="A01971"/>
          <w:sz w:val="28"/>
          <w:szCs w:val="28"/>
        </w:rPr>
      </w:pPr>
      <w:r w:rsidRPr="00FB441F">
        <w:rPr>
          <w:rFonts w:asciiTheme="minorHAnsi" w:hAnsiTheme="minorHAnsi"/>
          <w:b/>
          <w:color w:val="A01971"/>
          <w:sz w:val="28"/>
          <w:szCs w:val="28"/>
        </w:rPr>
        <w:t xml:space="preserve">Job Description </w:t>
      </w:r>
    </w:p>
    <w:p w14:paraId="11592975" w14:textId="125A2DE2" w:rsidR="00FB441F" w:rsidRPr="00FB441F" w:rsidRDefault="00FB441F" w:rsidP="00FB441F">
      <w:pPr>
        <w:rPr>
          <w:rFonts w:asciiTheme="minorHAnsi" w:hAnsiTheme="minorHAnsi" w:cs="Arial"/>
          <w:b/>
          <w:color w:val="2E74B5"/>
          <w:szCs w:val="22"/>
        </w:rPr>
      </w:pPr>
      <w:r w:rsidRPr="00FB441F">
        <w:rPr>
          <w:rFonts w:asciiTheme="minorHAnsi" w:hAnsiTheme="minorHAnsi" w:cs="Arial"/>
          <w:b/>
          <w:color w:val="A01971"/>
          <w:szCs w:val="22"/>
        </w:rPr>
        <w:t>Job Title:</w:t>
      </w:r>
      <w:r w:rsidRPr="00FB441F">
        <w:rPr>
          <w:rFonts w:asciiTheme="minorHAnsi" w:hAnsiTheme="minorHAnsi" w:cs="Arial"/>
          <w:b/>
          <w:szCs w:val="22"/>
        </w:rPr>
        <w:t xml:space="preserve"> </w:t>
      </w:r>
      <w:r w:rsidR="001D7E0B">
        <w:rPr>
          <w:rFonts w:asciiTheme="minorHAnsi" w:hAnsiTheme="minorHAnsi" w:cs="Arial"/>
          <w:b/>
          <w:szCs w:val="22"/>
        </w:rPr>
        <w:t>Speech and Language Therapist (working with young adults with SEN)</w:t>
      </w:r>
    </w:p>
    <w:p w14:paraId="24983510" w14:textId="1AD3EC1A" w:rsidR="00FB441F" w:rsidRPr="001D7E0B" w:rsidRDefault="00FB441F" w:rsidP="00FB441F">
      <w:pPr>
        <w:rPr>
          <w:rFonts w:asciiTheme="minorHAnsi" w:hAnsiTheme="minorHAnsi" w:cs="Arial"/>
          <w:szCs w:val="22"/>
        </w:rPr>
      </w:pPr>
      <w:r w:rsidRPr="00FB441F">
        <w:rPr>
          <w:rFonts w:asciiTheme="minorHAnsi" w:hAnsiTheme="minorHAnsi" w:cs="Arial"/>
          <w:b/>
          <w:color w:val="A01971"/>
          <w:szCs w:val="22"/>
        </w:rPr>
        <w:t>Reporting to:</w:t>
      </w:r>
      <w:r w:rsidRPr="00FB441F">
        <w:rPr>
          <w:rFonts w:asciiTheme="minorHAnsi" w:hAnsiTheme="minorHAnsi" w:cs="Arial"/>
          <w:b/>
          <w:color w:val="99167B"/>
          <w:szCs w:val="22"/>
        </w:rPr>
        <w:t xml:space="preserve"> </w:t>
      </w:r>
      <w:r w:rsidR="001D7E0B">
        <w:rPr>
          <w:rFonts w:asciiTheme="minorHAnsi" w:hAnsiTheme="minorHAnsi" w:cs="Arial"/>
          <w:b/>
          <w:szCs w:val="22"/>
        </w:rPr>
        <w:t>EHCP and Transitions Co-ordinator</w:t>
      </w:r>
    </w:p>
    <w:p w14:paraId="7E386C31" w14:textId="155272B3" w:rsidR="00FB441F" w:rsidRPr="001D7E0B" w:rsidRDefault="00FB441F" w:rsidP="00FB441F">
      <w:pPr>
        <w:rPr>
          <w:rFonts w:asciiTheme="minorHAnsi" w:hAnsiTheme="minorHAnsi" w:cs="Arial"/>
          <w:b/>
          <w:bCs w:val="0"/>
          <w:color w:val="A01971"/>
          <w:szCs w:val="22"/>
        </w:rPr>
      </w:pPr>
      <w:r w:rsidRPr="00FB441F">
        <w:rPr>
          <w:rFonts w:asciiTheme="minorHAnsi" w:hAnsiTheme="minorHAnsi" w:cs="Arial"/>
          <w:b/>
          <w:color w:val="A01971"/>
          <w:szCs w:val="22"/>
        </w:rPr>
        <w:t>Grade/Salary:</w:t>
      </w:r>
      <w:r w:rsidRPr="00FB441F">
        <w:rPr>
          <w:rFonts w:asciiTheme="minorHAnsi" w:hAnsiTheme="minorHAnsi" w:cs="Arial"/>
          <w:color w:val="A01971"/>
          <w:szCs w:val="22"/>
        </w:rPr>
        <w:t xml:space="preserve">  </w:t>
      </w:r>
      <w:r w:rsidRPr="00FB441F">
        <w:rPr>
          <w:rFonts w:asciiTheme="minorHAnsi" w:hAnsiTheme="minorHAnsi" w:cs="Arial"/>
          <w:szCs w:val="22"/>
        </w:rPr>
        <w:t xml:space="preserve"> </w:t>
      </w:r>
      <w:r w:rsidR="001D7E0B">
        <w:rPr>
          <w:rFonts w:asciiTheme="minorHAnsi" w:hAnsiTheme="minorHAnsi" w:cs="Arial"/>
          <w:b/>
          <w:bCs w:val="0"/>
          <w:szCs w:val="22"/>
        </w:rPr>
        <w:t>£250 per day</w:t>
      </w:r>
    </w:p>
    <w:p w14:paraId="559B9BA5" w14:textId="7EA66E92" w:rsidR="00FB441F" w:rsidRPr="00FB441F" w:rsidRDefault="00FB441F" w:rsidP="00FB441F">
      <w:pPr>
        <w:rPr>
          <w:rFonts w:asciiTheme="minorHAnsi" w:hAnsiTheme="minorHAnsi" w:cs="Arial"/>
          <w:b/>
          <w:szCs w:val="22"/>
        </w:rPr>
      </w:pPr>
      <w:r w:rsidRPr="00FB441F">
        <w:rPr>
          <w:rFonts w:asciiTheme="minorHAnsi" w:hAnsiTheme="minorHAnsi" w:cs="Arial"/>
          <w:b/>
          <w:color w:val="A01971"/>
          <w:szCs w:val="22"/>
        </w:rPr>
        <w:t>Hours:</w:t>
      </w:r>
      <w:r w:rsidRPr="00FB441F">
        <w:rPr>
          <w:rFonts w:asciiTheme="minorHAnsi" w:hAnsiTheme="minorHAnsi" w:cs="Arial"/>
          <w:b/>
          <w:szCs w:val="22"/>
        </w:rPr>
        <w:t xml:space="preserve"> </w:t>
      </w:r>
      <w:r w:rsidR="00A63416">
        <w:rPr>
          <w:rFonts w:asciiTheme="minorHAnsi" w:hAnsiTheme="minorHAnsi" w:cs="Arial"/>
          <w:b/>
          <w:szCs w:val="22"/>
        </w:rPr>
        <w:t>Three</w:t>
      </w:r>
      <w:r w:rsidR="001D7E0B">
        <w:rPr>
          <w:rFonts w:asciiTheme="minorHAnsi" w:hAnsiTheme="minorHAnsi" w:cs="Arial"/>
          <w:b/>
          <w:szCs w:val="22"/>
        </w:rPr>
        <w:t xml:space="preserve"> days a week, 7 hours per day</w:t>
      </w:r>
    </w:p>
    <w:p w14:paraId="4DAEEEEB" w14:textId="0C674D14" w:rsidR="00FB441F" w:rsidRPr="00FB441F" w:rsidRDefault="00FB441F" w:rsidP="00FB441F">
      <w:pPr>
        <w:rPr>
          <w:rFonts w:asciiTheme="minorHAnsi" w:hAnsiTheme="minorHAnsi" w:cs="Arial"/>
          <w:color w:val="FF0000"/>
          <w:szCs w:val="22"/>
        </w:rPr>
      </w:pPr>
      <w:r w:rsidRPr="00FB441F">
        <w:rPr>
          <w:rFonts w:asciiTheme="minorHAnsi" w:hAnsiTheme="minorHAnsi" w:cs="Arial"/>
          <w:b/>
          <w:color w:val="A01971"/>
          <w:szCs w:val="22"/>
        </w:rPr>
        <w:t>Contract:</w:t>
      </w:r>
      <w:r w:rsidRPr="00FB441F">
        <w:rPr>
          <w:rFonts w:asciiTheme="minorHAnsi" w:hAnsiTheme="minorHAnsi" w:cs="Arial"/>
          <w:b/>
          <w:szCs w:val="22"/>
        </w:rPr>
        <w:t xml:space="preserve"> </w:t>
      </w:r>
      <w:r w:rsidR="001D7E0B">
        <w:rPr>
          <w:rFonts w:asciiTheme="minorHAnsi" w:hAnsiTheme="minorHAnsi" w:cs="Arial"/>
          <w:b/>
          <w:szCs w:val="22"/>
        </w:rPr>
        <w:t>Permanent, Term Time only</w:t>
      </w:r>
    </w:p>
    <w:p w14:paraId="50784E6D" w14:textId="0249C012" w:rsidR="00FB441F" w:rsidRPr="001D7E0B" w:rsidRDefault="00FB441F" w:rsidP="00FB441F">
      <w:pPr>
        <w:rPr>
          <w:rFonts w:asciiTheme="minorHAnsi" w:hAnsiTheme="minorHAnsi" w:cs="Arial"/>
          <w:b/>
          <w:szCs w:val="22"/>
        </w:rPr>
      </w:pPr>
      <w:r w:rsidRPr="00FB441F">
        <w:rPr>
          <w:rFonts w:asciiTheme="minorHAnsi" w:hAnsiTheme="minorHAnsi" w:cs="Arial"/>
          <w:b/>
          <w:color w:val="A01971"/>
          <w:szCs w:val="22"/>
        </w:rPr>
        <w:t>Location:</w:t>
      </w:r>
      <w:r w:rsidRPr="00FB441F">
        <w:rPr>
          <w:rFonts w:asciiTheme="minorHAnsi" w:hAnsiTheme="minorHAnsi" w:cs="Arial"/>
          <w:b/>
          <w:color w:val="99167B"/>
          <w:szCs w:val="22"/>
        </w:rPr>
        <w:t xml:space="preserve"> </w:t>
      </w:r>
      <w:r w:rsidR="001D7E0B">
        <w:rPr>
          <w:rFonts w:asciiTheme="minorHAnsi" w:hAnsiTheme="minorHAnsi" w:cs="Arial"/>
          <w:b/>
          <w:szCs w:val="22"/>
        </w:rPr>
        <w:t>Green Corridor Learning &amp; Development Centre, TW19 6BS</w:t>
      </w:r>
    </w:p>
    <w:p w14:paraId="05C1189F" w14:textId="77777777" w:rsidR="00FB441F" w:rsidRPr="00FB441F" w:rsidRDefault="00FB441F" w:rsidP="00FB441F">
      <w:pPr>
        <w:rPr>
          <w:rFonts w:asciiTheme="minorHAnsi" w:hAnsiTheme="minorHAnsi" w:cs="Arial"/>
          <w:b/>
          <w:color w:val="99167B"/>
          <w:szCs w:val="22"/>
        </w:rPr>
      </w:pPr>
    </w:p>
    <w:p w14:paraId="186293ED" w14:textId="77777777" w:rsidR="00FB441F" w:rsidRPr="00FB441F" w:rsidRDefault="00FB441F" w:rsidP="00FB441F">
      <w:pPr>
        <w:pBdr>
          <w:top w:val="single" w:sz="12" w:space="1" w:color="99167B"/>
          <w:bottom w:val="single" w:sz="12" w:space="1" w:color="99167B"/>
        </w:pBdr>
        <w:tabs>
          <w:tab w:val="left" w:pos="2085"/>
        </w:tabs>
        <w:spacing w:line="276" w:lineRule="auto"/>
        <w:rPr>
          <w:rFonts w:asciiTheme="minorHAnsi" w:hAnsiTheme="minorHAnsi"/>
          <w:b/>
          <w:color w:val="A01971"/>
          <w:sz w:val="28"/>
          <w:szCs w:val="28"/>
        </w:rPr>
      </w:pPr>
      <w:r w:rsidRPr="00FB441F">
        <w:rPr>
          <w:rFonts w:asciiTheme="minorHAnsi" w:hAnsiTheme="minorHAnsi"/>
          <w:b/>
          <w:color w:val="A01971"/>
          <w:sz w:val="28"/>
          <w:szCs w:val="28"/>
        </w:rPr>
        <w:t>Background to the Role</w:t>
      </w:r>
    </w:p>
    <w:p w14:paraId="3EB44871" w14:textId="77777777" w:rsidR="00FB441F" w:rsidRPr="00FB441F" w:rsidRDefault="00FB441F" w:rsidP="00FB441F">
      <w:pPr>
        <w:jc w:val="both"/>
        <w:rPr>
          <w:rFonts w:asciiTheme="minorHAnsi" w:hAnsiTheme="minorHAnsi"/>
          <w:szCs w:val="22"/>
        </w:rPr>
      </w:pPr>
      <w:r w:rsidRPr="00FB441F">
        <w:rPr>
          <w:rFonts w:asciiTheme="minorHAnsi" w:hAnsiTheme="minorHAnsi"/>
          <w:szCs w:val="22"/>
        </w:rPr>
        <w:t xml:space="preserve">Green Corridor is a small, dynamic UK registered Charity, working to improve the employability of disadvantaged </w:t>
      </w:r>
      <w:proofErr w:type="gramStart"/>
      <w:r w:rsidRPr="00FB441F">
        <w:rPr>
          <w:rFonts w:asciiTheme="minorHAnsi" w:hAnsiTheme="minorHAnsi"/>
          <w:szCs w:val="22"/>
        </w:rPr>
        <w:t>16-25 year olds</w:t>
      </w:r>
      <w:proofErr w:type="gramEnd"/>
      <w:r w:rsidRPr="00FB441F">
        <w:rPr>
          <w:rFonts w:asciiTheme="minorHAnsi" w:hAnsiTheme="minorHAnsi"/>
          <w:szCs w:val="22"/>
        </w:rPr>
        <w:t xml:space="preserve"> through our horticulture and catering programmes. We have over fifteen years of experience developing and implementing projects across West London and surrounding counties to improve local communities and the green spaces that they rely on.</w:t>
      </w:r>
    </w:p>
    <w:p w14:paraId="254BF829" w14:textId="77777777" w:rsidR="00FB441F" w:rsidRPr="00FB441F" w:rsidRDefault="00FB441F" w:rsidP="00FB441F">
      <w:pPr>
        <w:jc w:val="both"/>
        <w:rPr>
          <w:rFonts w:asciiTheme="minorHAnsi" w:hAnsiTheme="minorHAnsi"/>
          <w:szCs w:val="22"/>
        </w:rPr>
      </w:pPr>
      <w:r w:rsidRPr="00FB441F">
        <w:rPr>
          <w:rFonts w:asciiTheme="minorHAnsi" w:hAnsiTheme="minorHAnsi"/>
          <w:szCs w:val="22"/>
        </w:rPr>
        <w:t>Green Corridor’s five-year strategy is to:</w:t>
      </w:r>
    </w:p>
    <w:p w14:paraId="6E7BFFF4" w14:textId="77777777" w:rsidR="00FB441F" w:rsidRPr="00FB441F" w:rsidRDefault="00FB441F" w:rsidP="00FB441F">
      <w:pPr>
        <w:pStyle w:val="GCBullet"/>
        <w:rPr>
          <w:rFonts w:asciiTheme="minorHAnsi" w:hAnsiTheme="minorHAnsi"/>
        </w:rPr>
      </w:pPr>
      <w:r w:rsidRPr="00FB441F">
        <w:rPr>
          <w:rFonts w:asciiTheme="minorHAnsi" w:hAnsiTheme="minorHAnsi"/>
        </w:rPr>
        <w:t>Support more disadvantaged young people especially those with special educational needs (SEN) and vulnerable adults currently not in employment, education or training (NEET) and those at risk of becoming so.</w:t>
      </w:r>
    </w:p>
    <w:p w14:paraId="26172349" w14:textId="77777777" w:rsidR="00FB441F" w:rsidRPr="00FB441F" w:rsidRDefault="00FB441F" w:rsidP="00FB441F">
      <w:pPr>
        <w:pStyle w:val="GCBullet"/>
        <w:rPr>
          <w:rFonts w:asciiTheme="minorHAnsi" w:hAnsiTheme="minorHAnsi"/>
        </w:rPr>
      </w:pPr>
      <w:r w:rsidRPr="00FB441F">
        <w:rPr>
          <w:rFonts w:asciiTheme="minorHAnsi" w:hAnsiTheme="minorHAnsi"/>
        </w:rPr>
        <w:t>Provide a wider range of learning opportunities for young people who do not suit the ‘traditional’ academic system and are better suited to vocational training.</w:t>
      </w:r>
    </w:p>
    <w:p w14:paraId="60B173DF" w14:textId="77777777" w:rsidR="00FB441F" w:rsidRPr="00FB441F" w:rsidRDefault="00FB441F" w:rsidP="00FB441F">
      <w:pPr>
        <w:pStyle w:val="GCBullet"/>
        <w:rPr>
          <w:rFonts w:asciiTheme="minorHAnsi" w:hAnsiTheme="minorHAnsi"/>
          <w:b/>
        </w:rPr>
      </w:pPr>
      <w:r w:rsidRPr="00FB441F">
        <w:rPr>
          <w:rFonts w:asciiTheme="minorHAnsi" w:hAnsiTheme="minorHAnsi"/>
        </w:rPr>
        <w:t>Become financially sustainable through income diversification including new social enterprise activities for our young people.</w:t>
      </w:r>
    </w:p>
    <w:p w14:paraId="40838A30" w14:textId="0E066EA4" w:rsidR="00FB441F" w:rsidRPr="00FB441F" w:rsidRDefault="00FB441F">
      <w:pPr>
        <w:rPr>
          <w:rFonts w:asciiTheme="minorHAnsi" w:hAnsiTheme="minorHAnsi"/>
        </w:rPr>
      </w:pPr>
    </w:p>
    <w:p w14:paraId="569F3A26" w14:textId="77777777" w:rsidR="00FB441F" w:rsidRPr="00FB441F" w:rsidRDefault="00FB441F" w:rsidP="00FB441F">
      <w:pPr>
        <w:pStyle w:val="GCBullet"/>
        <w:numPr>
          <w:ilvl w:val="0"/>
          <w:numId w:val="0"/>
        </w:numPr>
        <w:pBdr>
          <w:top w:val="single" w:sz="12" w:space="1" w:color="99167B"/>
          <w:bottom w:val="single" w:sz="12" w:space="1" w:color="99167B"/>
        </w:pBdr>
        <w:spacing w:line="276" w:lineRule="auto"/>
        <w:rPr>
          <w:rFonts w:asciiTheme="minorHAnsi" w:hAnsiTheme="minorHAnsi"/>
        </w:rPr>
      </w:pPr>
      <w:r w:rsidRPr="00FB441F">
        <w:rPr>
          <w:rFonts w:asciiTheme="minorHAnsi" w:hAnsiTheme="minorHAnsi" w:cs="Arial"/>
          <w:b/>
          <w:color w:val="A01971"/>
          <w:sz w:val="28"/>
          <w:szCs w:val="28"/>
        </w:rPr>
        <w:t>Summary of the Role</w:t>
      </w:r>
    </w:p>
    <w:p w14:paraId="3586B938" w14:textId="77777777" w:rsidR="00FB441F" w:rsidRPr="00FB441F" w:rsidRDefault="00FB441F" w:rsidP="00FB441F">
      <w:pPr>
        <w:widowControl w:val="0"/>
        <w:autoSpaceDE w:val="0"/>
        <w:autoSpaceDN w:val="0"/>
        <w:adjustRightInd w:val="0"/>
        <w:spacing w:after="0" w:line="240" w:lineRule="auto"/>
        <w:rPr>
          <w:rFonts w:asciiTheme="minorHAnsi" w:hAnsiTheme="minorHAnsi" w:cs="Arial"/>
          <w:bCs w:val="0"/>
          <w:color w:val="262626"/>
          <w:szCs w:val="22"/>
          <w:lang w:val="en-US"/>
        </w:rPr>
      </w:pPr>
    </w:p>
    <w:p w14:paraId="0C7C6506" w14:textId="77777777" w:rsidR="00FB441F" w:rsidRPr="00FB441F" w:rsidRDefault="00FB441F" w:rsidP="00FB441F">
      <w:pPr>
        <w:jc w:val="both"/>
        <w:rPr>
          <w:rFonts w:asciiTheme="minorHAnsi" w:hAnsiTheme="minorHAnsi"/>
        </w:rPr>
      </w:pPr>
      <w:bookmarkStart w:id="0" w:name="OLE_LINK3"/>
      <w:bookmarkStart w:id="1" w:name="OLE_LINK4"/>
      <w:r w:rsidRPr="00FB441F">
        <w:rPr>
          <w:rFonts w:asciiTheme="minorHAnsi" w:hAnsiTheme="minorHAnsi"/>
        </w:rPr>
        <w:t xml:space="preserve">Our small, successful charity </w:t>
      </w:r>
      <w:r w:rsidRPr="00FB441F">
        <w:rPr>
          <w:rFonts w:asciiTheme="minorHAnsi" w:hAnsiTheme="minorHAnsi"/>
          <w:color w:val="222222"/>
          <w:shd w:val="clear" w:color="auto" w:fill="FFFFFF"/>
        </w:rPr>
        <w:t>runs horticulture, catering and functional skills programmes to help young people, with special educational needs and learning disabilities, to gain confidence, life skills and social support, alongside nationally recognised qualifications.</w:t>
      </w:r>
      <w:r w:rsidRPr="00FB441F">
        <w:rPr>
          <w:rFonts w:asciiTheme="minorHAnsi" w:hAnsiTheme="minorHAnsi"/>
        </w:rPr>
        <w:t xml:space="preserve"> </w:t>
      </w:r>
    </w:p>
    <w:p w14:paraId="1B3C5C31" w14:textId="77777777" w:rsidR="00FB441F" w:rsidRPr="00FB441F" w:rsidRDefault="00FB441F" w:rsidP="00FB441F">
      <w:pPr>
        <w:rPr>
          <w:rFonts w:asciiTheme="minorHAnsi" w:hAnsiTheme="minorHAnsi"/>
        </w:rPr>
      </w:pPr>
    </w:p>
    <w:p w14:paraId="75A98270" w14:textId="30C33F39" w:rsidR="00FB441F" w:rsidRDefault="00FB441F" w:rsidP="00FB441F">
      <w:pPr>
        <w:jc w:val="both"/>
        <w:rPr>
          <w:rFonts w:asciiTheme="minorHAnsi" w:hAnsiTheme="minorHAnsi"/>
        </w:rPr>
      </w:pPr>
      <w:r w:rsidRPr="00FB441F">
        <w:rPr>
          <w:rFonts w:asciiTheme="minorHAnsi" w:hAnsiTheme="minorHAnsi"/>
        </w:rPr>
        <w:t xml:space="preserve">Green Corridor requires the skills of an enthusiastic and reliable </w:t>
      </w:r>
      <w:r w:rsidR="001D7E0B">
        <w:rPr>
          <w:rFonts w:asciiTheme="minorHAnsi" w:hAnsiTheme="minorHAnsi"/>
        </w:rPr>
        <w:t>Speech and Language Therapist</w:t>
      </w:r>
      <w:r w:rsidRPr="00FB441F">
        <w:rPr>
          <w:rFonts w:asciiTheme="minorHAnsi" w:hAnsiTheme="minorHAnsi"/>
        </w:rPr>
        <w:t xml:space="preserve">. This role will be extremely rewarding, you will be welcomed into a small team of staff and will be </w:t>
      </w:r>
      <w:r w:rsidR="001D7E0B">
        <w:rPr>
          <w:rFonts w:asciiTheme="minorHAnsi" w:hAnsiTheme="minorHAnsi"/>
        </w:rPr>
        <w:t xml:space="preserve">supporting young adults aged 16 – 25 with Special Educational Needs. </w:t>
      </w:r>
    </w:p>
    <w:p w14:paraId="4D5D2F58" w14:textId="4BD54FE2" w:rsidR="00F03926" w:rsidRDefault="00F03926" w:rsidP="00FB441F">
      <w:pPr>
        <w:jc w:val="both"/>
        <w:rPr>
          <w:rFonts w:asciiTheme="minorHAnsi" w:hAnsiTheme="minorHAnsi"/>
        </w:rPr>
      </w:pPr>
    </w:p>
    <w:p w14:paraId="516676B4" w14:textId="77777777" w:rsidR="00F03926" w:rsidRPr="00FB441F" w:rsidRDefault="00F03926" w:rsidP="00FB441F">
      <w:pPr>
        <w:jc w:val="both"/>
        <w:rPr>
          <w:rFonts w:asciiTheme="minorHAnsi" w:hAnsiTheme="minorHAnsi"/>
        </w:rPr>
      </w:pPr>
    </w:p>
    <w:bookmarkEnd w:id="0"/>
    <w:bookmarkEnd w:id="1"/>
    <w:p w14:paraId="27CF4BE4" w14:textId="3C0B97AD" w:rsidR="00FB441F" w:rsidRPr="00FB441F" w:rsidRDefault="00FB441F">
      <w:pPr>
        <w:rPr>
          <w:rFonts w:asciiTheme="minorHAnsi" w:hAnsiTheme="minorHAnsi"/>
        </w:rPr>
      </w:pPr>
    </w:p>
    <w:p w14:paraId="23C689F0" w14:textId="12A6779C" w:rsidR="00FB441F" w:rsidRPr="00FB441F" w:rsidRDefault="00FB441F">
      <w:pPr>
        <w:rPr>
          <w:rFonts w:asciiTheme="minorHAnsi" w:hAnsiTheme="minorHAnsi"/>
        </w:rPr>
      </w:pPr>
    </w:p>
    <w:p w14:paraId="174750B9" w14:textId="25F093C3" w:rsidR="00FB441F" w:rsidRPr="00FB441F" w:rsidRDefault="00FB441F">
      <w:pPr>
        <w:rPr>
          <w:rFonts w:asciiTheme="minorHAnsi" w:hAnsiTheme="minorHAnsi"/>
        </w:rPr>
      </w:pPr>
    </w:p>
    <w:p w14:paraId="3486CD49" w14:textId="77777777" w:rsidR="00FB441F" w:rsidRPr="00FB441F" w:rsidRDefault="00FB441F" w:rsidP="00FB441F">
      <w:pPr>
        <w:pStyle w:val="Heading2"/>
        <w:pBdr>
          <w:top w:val="single" w:sz="12" w:space="1" w:color="99167B"/>
          <w:bottom w:val="single" w:sz="12" w:space="1" w:color="99167B"/>
        </w:pBdr>
        <w:spacing w:line="276" w:lineRule="auto"/>
        <w:rPr>
          <w:rFonts w:asciiTheme="minorHAnsi" w:hAnsiTheme="minorHAnsi"/>
          <w:color w:val="A01971"/>
          <w:sz w:val="28"/>
          <w:szCs w:val="28"/>
          <w:u w:val="none"/>
        </w:rPr>
      </w:pPr>
      <w:r w:rsidRPr="00FB441F">
        <w:rPr>
          <w:rFonts w:asciiTheme="minorHAnsi" w:hAnsiTheme="minorHAnsi"/>
          <w:color w:val="A01971"/>
          <w:sz w:val="28"/>
          <w:szCs w:val="28"/>
          <w:u w:val="none"/>
        </w:rPr>
        <w:lastRenderedPageBreak/>
        <w:t>Specific Duties and Responsibilities of the Role</w:t>
      </w:r>
    </w:p>
    <w:p w14:paraId="1AAB4154" w14:textId="1F65BCD1" w:rsidR="00F03926" w:rsidRPr="00F03926" w:rsidRDefault="00F03926" w:rsidP="00F03926">
      <w:pPr>
        <w:spacing w:after="0" w:line="360" w:lineRule="atLeast"/>
        <w:rPr>
          <w:rFonts w:asciiTheme="minorHAnsi" w:hAnsiTheme="minorHAnsi" w:cstheme="minorHAnsi"/>
          <w:bCs w:val="0"/>
          <w:color w:val="333333"/>
          <w:szCs w:val="22"/>
          <w:lang w:eastAsia="en-GB"/>
        </w:rPr>
      </w:pPr>
      <w:r w:rsidRPr="00F03926">
        <w:rPr>
          <w:rFonts w:asciiTheme="minorHAnsi" w:hAnsiTheme="minorHAnsi" w:cstheme="minorHAnsi"/>
          <w:bCs w:val="0"/>
          <w:color w:val="333333"/>
          <w:sz w:val="18"/>
          <w:szCs w:val="18"/>
          <w:bdr w:val="none" w:sz="0" w:space="0" w:color="auto" w:frame="1"/>
          <w:lang w:eastAsia="en-GB"/>
        </w:rPr>
        <w:br/>
      </w:r>
      <w:r w:rsidRPr="00F03926">
        <w:rPr>
          <w:rFonts w:asciiTheme="minorHAnsi" w:hAnsiTheme="minorHAnsi" w:cstheme="minorHAnsi"/>
          <w:b/>
          <w:color w:val="333333"/>
          <w:szCs w:val="22"/>
          <w:bdr w:val="none" w:sz="0" w:space="0" w:color="auto" w:frame="1"/>
          <w:lang w:eastAsia="en-GB"/>
        </w:rPr>
        <w:t>Your responsibilities</w:t>
      </w:r>
      <w:r>
        <w:rPr>
          <w:rFonts w:asciiTheme="minorHAnsi" w:hAnsiTheme="minorHAnsi" w:cstheme="minorHAnsi"/>
          <w:b/>
          <w:color w:val="333333"/>
          <w:szCs w:val="22"/>
          <w:bdr w:val="none" w:sz="0" w:space="0" w:color="auto" w:frame="1"/>
          <w:lang w:eastAsia="en-GB"/>
        </w:rPr>
        <w:t>:</w:t>
      </w:r>
      <w:r w:rsidRPr="00F03926">
        <w:rPr>
          <w:rFonts w:asciiTheme="minorHAnsi" w:hAnsiTheme="minorHAnsi" w:cstheme="minorHAnsi"/>
          <w:bCs w:val="0"/>
          <w:color w:val="333333"/>
          <w:szCs w:val="22"/>
          <w:bdr w:val="none" w:sz="0" w:space="0" w:color="auto" w:frame="1"/>
          <w:lang w:eastAsia="en-GB"/>
        </w:rPr>
        <w:br/>
      </w:r>
    </w:p>
    <w:p w14:paraId="53CFF6DC" w14:textId="517E4260" w:rsidR="00F03926" w:rsidRPr="00F03926" w:rsidRDefault="00F03926" w:rsidP="00F03926">
      <w:pPr>
        <w:numPr>
          <w:ilvl w:val="0"/>
          <w:numId w:val="9"/>
        </w:numPr>
        <w:spacing w:after="0" w:line="240" w:lineRule="auto"/>
        <w:ind w:left="1320"/>
        <w:rPr>
          <w:rFonts w:asciiTheme="minorHAnsi" w:hAnsiTheme="minorHAnsi" w:cstheme="minorHAnsi"/>
          <w:bCs w:val="0"/>
          <w:color w:val="333333"/>
          <w:szCs w:val="22"/>
          <w:lang w:eastAsia="en-GB"/>
        </w:rPr>
      </w:pPr>
      <w:r w:rsidRPr="00F03926">
        <w:rPr>
          <w:rFonts w:asciiTheme="minorHAnsi" w:hAnsiTheme="minorHAnsi" w:cstheme="minorHAnsi"/>
          <w:bCs w:val="0"/>
          <w:color w:val="333333"/>
          <w:szCs w:val="22"/>
          <w:bdr w:val="none" w:sz="0" w:space="0" w:color="auto" w:frame="1"/>
          <w:lang w:eastAsia="en-GB"/>
        </w:rPr>
        <w:t>Manage complex cases, cultural and linguistic differences, and to generate strategies.</w:t>
      </w:r>
    </w:p>
    <w:p w14:paraId="36F5EEEF" w14:textId="7DB420B6" w:rsidR="00F03926" w:rsidRPr="00F03926" w:rsidRDefault="00F03926" w:rsidP="00F03926">
      <w:pPr>
        <w:numPr>
          <w:ilvl w:val="0"/>
          <w:numId w:val="9"/>
        </w:numPr>
        <w:spacing w:after="0" w:line="240" w:lineRule="auto"/>
        <w:ind w:left="1320"/>
        <w:rPr>
          <w:rFonts w:asciiTheme="minorHAnsi" w:hAnsiTheme="minorHAnsi" w:cstheme="minorHAnsi"/>
          <w:bCs w:val="0"/>
          <w:color w:val="333333"/>
          <w:szCs w:val="22"/>
          <w:lang w:eastAsia="en-GB"/>
        </w:rPr>
      </w:pPr>
      <w:r>
        <w:rPr>
          <w:rFonts w:asciiTheme="minorHAnsi" w:hAnsiTheme="minorHAnsi" w:cstheme="minorHAnsi"/>
          <w:bCs w:val="0"/>
          <w:color w:val="333333"/>
          <w:szCs w:val="22"/>
          <w:bdr w:val="none" w:sz="0" w:space="0" w:color="auto" w:frame="1"/>
          <w:lang w:eastAsia="en-GB"/>
        </w:rPr>
        <w:t>Run one-to-one sessions with our young people to support them with their communication needs.</w:t>
      </w:r>
    </w:p>
    <w:p w14:paraId="13DC223D" w14:textId="5264BD04" w:rsidR="00F03926" w:rsidRPr="00F03926" w:rsidRDefault="00F03926" w:rsidP="00F03926">
      <w:pPr>
        <w:numPr>
          <w:ilvl w:val="0"/>
          <w:numId w:val="9"/>
        </w:numPr>
        <w:spacing w:after="0" w:line="240" w:lineRule="auto"/>
        <w:ind w:left="1320"/>
        <w:rPr>
          <w:rFonts w:asciiTheme="minorHAnsi" w:hAnsiTheme="minorHAnsi" w:cstheme="minorHAnsi"/>
          <w:bCs w:val="0"/>
          <w:color w:val="333333"/>
          <w:szCs w:val="22"/>
          <w:lang w:eastAsia="en-GB"/>
        </w:rPr>
      </w:pPr>
      <w:r w:rsidRPr="00F03926">
        <w:rPr>
          <w:rFonts w:asciiTheme="minorHAnsi" w:hAnsiTheme="minorHAnsi" w:cstheme="minorHAnsi"/>
          <w:bCs w:val="0"/>
          <w:color w:val="333333"/>
          <w:szCs w:val="22"/>
          <w:bdr w:val="none" w:sz="0" w:space="0" w:color="auto" w:frame="1"/>
          <w:lang w:eastAsia="en-GB"/>
        </w:rPr>
        <w:t>To demonstrate specialist knowledge in communication and swallowing disorders</w:t>
      </w:r>
      <w:r>
        <w:rPr>
          <w:rFonts w:asciiTheme="minorHAnsi" w:hAnsiTheme="minorHAnsi" w:cstheme="minorHAnsi"/>
          <w:bCs w:val="0"/>
          <w:color w:val="333333"/>
          <w:szCs w:val="22"/>
          <w:bdr w:val="none" w:sz="0" w:space="0" w:color="auto" w:frame="1"/>
          <w:lang w:eastAsia="en-GB"/>
        </w:rPr>
        <w:t>.</w:t>
      </w:r>
    </w:p>
    <w:p w14:paraId="2D33B58A" w14:textId="1D096B54" w:rsidR="00F03926" w:rsidRDefault="00F03926" w:rsidP="00F03926">
      <w:pPr>
        <w:numPr>
          <w:ilvl w:val="0"/>
          <w:numId w:val="9"/>
        </w:numPr>
        <w:spacing w:after="0" w:line="240" w:lineRule="auto"/>
        <w:ind w:left="1320"/>
        <w:rPr>
          <w:rFonts w:asciiTheme="minorHAnsi" w:hAnsiTheme="minorHAnsi" w:cstheme="minorHAnsi"/>
          <w:bCs w:val="0"/>
          <w:color w:val="333333"/>
          <w:szCs w:val="22"/>
          <w:lang w:eastAsia="en-GB"/>
        </w:rPr>
      </w:pPr>
      <w:r w:rsidRPr="00F03926">
        <w:rPr>
          <w:rFonts w:asciiTheme="minorHAnsi" w:hAnsiTheme="minorHAnsi" w:cstheme="minorHAnsi"/>
          <w:bCs w:val="0"/>
          <w:color w:val="333333"/>
          <w:szCs w:val="22"/>
          <w:bdr w:val="none" w:sz="0" w:space="0" w:color="auto" w:frame="1"/>
          <w:lang w:eastAsia="en-GB"/>
        </w:rPr>
        <w:t>To contribute to the assessment and information-gathering regarding service users’ mental capacity and ability to give informed consent with support from senior colleagues, and to assist service users to maximise their independence in decision-making and communicating their wishes.</w:t>
      </w:r>
    </w:p>
    <w:p w14:paraId="4704C0D4" w14:textId="77777777" w:rsidR="00F03926" w:rsidRPr="00F03926" w:rsidRDefault="00F03926" w:rsidP="00F03926">
      <w:pPr>
        <w:spacing w:after="0" w:line="240" w:lineRule="auto"/>
        <w:ind w:left="960"/>
        <w:rPr>
          <w:rFonts w:asciiTheme="minorHAnsi" w:hAnsiTheme="minorHAnsi" w:cstheme="minorHAnsi"/>
          <w:bCs w:val="0"/>
          <w:color w:val="333333"/>
          <w:szCs w:val="22"/>
          <w:lang w:eastAsia="en-GB"/>
        </w:rPr>
      </w:pPr>
    </w:p>
    <w:p w14:paraId="2E64640E" w14:textId="59F5F60F" w:rsidR="00F03926" w:rsidRPr="00F03926" w:rsidRDefault="00F03926" w:rsidP="00F03926">
      <w:pPr>
        <w:spacing w:after="0" w:line="360" w:lineRule="atLeast"/>
        <w:rPr>
          <w:rFonts w:asciiTheme="minorHAnsi" w:hAnsiTheme="minorHAnsi" w:cstheme="minorHAnsi"/>
          <w:bCs w:val="0"/>
          <w:color w:val="333333"/>
          <w:szCs w:val="22"/>
          <w:lang w:eastAsia="en-GB"/>
        </w:rPr>
      </w:pPr>
      <w:r w:rsidRPr="00F03926">
        <w:rPr>
          <w:rFonts w:asciiTheme="minorHAnsi" w:hAnsiTheme="minorHAnsi" w:cstheme="minorHAnsi"/>
          <w:b/>
          <w:color w:val="333333"/>
          <w:szCs w:val="22"/>
          <w:bdr w:val="none" w:sz="0" w:space="0" w:color="auto" w:frame="1"/>
          <w:lang w:eastAsia="en-GB"/>
        </w:rPr>
        <w:t>To be successful in this role, you'll need</w:t>
      </w:r>
      <w:r>
        <w:rPr>
          <w:rFonts w:asciiTheme="minorHAnsi" w:hAnsiTheme="minorHAnsi" w:cstheme="minorHAnsi"/>
          <w:b/>
          <w:color w:val="333333"/>
          <w:szCs w:val="22"/>
          <w:bdr w:val="none" w:sz="0" w:space="0" w:color="auto" w:frame="1"/>
          <w:lang w:eastAsia="en-GB"/>
        </w:rPr>
        <w:t>:</w:t>
      </w:r>
    </w:p>
    <w:p w14:paraId="5C5F4354" w14:textId="73C54074" w:rsidR="00F03926" w:rsidRPr="00F03926" w:rsidRDefault="00F03926" w:rsidP="00F03926">
      <w:pPr>
        <w:pStyle w:val="ListParagraph"/>
        <w:numPr>
          <w:ilvl w:val="0"/>
          <w:numId w:val="11"/>
        </w:numPr>
        <w:spacing w:after="0" w:line="240" w:lineRule="auto"/>
        <w:rPr>
          <w:rFonts w:asciiTheme="minorHAnsi" w:hAnsiTheme="minorHAnsi" w:cstheme="minorHAnsi"/>
          <w:color w:val="333333"/>
          <w:sz w:val="22"/>
          <w:szCs w:val="21"/>
          <w:lang w:eastAsia="en-GB"/>
        </w:rPr>
      </w:pPr>
      <w:r w:rsidRPr="00F03926">
        <w:rPr>
          <w:rFonts w:asciiTheme="minorHAnsi" w:hAnsiTheme="minorHAnsi" w:cstheme="minorHAnsi"/>
          <w:color w:val="333333"/>
          <w:sz w:val="22"/>
          <w:szCs w:val="21"/>
          <w:bdr w:val="none" w:sz="0" w:space="0" w:color="auto" w:frame="1"/>
          <w:lang w:eastAsia="en-GB"/>
        </w:rPr>
        <w:t>To be registered with HCPC</w:t>
      </w:r>
    </w:p>
    <w:p w14:paraId="4DA6C9FA" w14:textId="71468B56" w:rsidR="00F03926" w:rsidRPr="00F03926" w:rsidRDefault="00F03926" w:rsidP="00F03926">
      <w:pPr>
        <w:pStyle w:val="ListParagraph"/>
        <w:numPr>
          <w:ilvl w:val="0"/>
          <w:numId w:val="11"/>
        </w:numPr>
        <w:spacing w:after="0" w:line="240" w:lineRule="auto"/>
        <w:rPr>
          <w:rFonts w:asciiTheme="minorHAnsi" w:hAnsiTheme="minorHAnsi" w:cstheme="minorHAnsi"/>
          <w:color w:val="333333"/>
          <w:sz w:val="22"/>
          <w:szCs w:val="21"/>
          <w:lang w:eastAsia="en-GB"/>
        </w:rPr>
      </w:pPr>
      <w:r w:rsidRPr="00F03926">
        <w:rPr>
          <w:rFonts w:asciiTheme="minorHAnsi" w:hAnsiTheme="minorHAnsi" w:cstheme="minorHAnsi"/>
          <w:color w:val="333333"/>
          <w:sz w:val="22"/>
          <w:szCs w:val="21"/>
          <w:bdr w:val="none" w:sz="0" w:space="0" w:color="auto" w:frame="1"/>
          <w:lang w:eastAsia="en-GB"/>
        </w:rPr>
        <w:t>Qualified Speech &amp; Language Therapist</w:t>
      </w:r>
    </w:p>
    <w:p w14:paraId="129F5B35" w14:textId="3A5C6358" w:rsidR="00F03926" w:rsidRPr="00F03926" w:rsidRDefault="00F03926" w:rsidP="00F03926">
      <w:pPr>
        <w:pStyle w:val="ListParagraph"/>
        <w:numPr>
          <w:ilvl w:val="0"/>
          <w:numId w:val="11"/>
        </w:numPr>
        <w:spacing w:after="0" w:line="240" w:lineRule="auto"/>
        <w:rPr>
          <w:rFonts w:asciiTheme="minorHAnsi" w:hAnsiTheme="minorHAnsi" w:cstheme="minorHAnsi"/>
          <w:color w:val="333333"/>
          <w:sz w:val="22"/>
          <w:szCs w:val="21"/>
          <w:lang w:eastAsia="en-GB"/>
        </w:rPr>
      </w:pPr>
      <w:r w:rsidRPr="00F03926">
        <w:rPr>
          <w:rFonts w:asciiTheme="minorHAnsi" w:hAnsiTheme="minorHAnsi" w:cstheme="minorHAnsi"/>
          <w:color w:val="333333"/>
          <w:sz w:val="22"/>
          <w:szCs w:val="21"/>
          <w:bdr w:val="none" w:sz="0" w:space="0" w:color="auto" w:frame="1"/>
          <w:lang w:eastAsia="en-GB"/>
        </w:rPr>
        <w:t>To have experience of managing a caseload involving assessment and treatment of dysphagia</w:t>
      </w:r>
    </w:p>
    <w:p w14:paraId="067ABC80" w14:textId="055BFF9D" w:rsidR="00F03926" w:rsidRPr="00F03926" w:rsidRDefault="00F03926" w:rsidP="00F03926">
      <w:pPr>
        <w:pStyle w:val="ListParagraph"/>
        <w:numPr>
          <w:ilvl w:val="0"/>
          <w:numId w:val="11"/>
        </w:numPr>
        <w:spacing w:after="0" w:line="240" w:lineRule="auto"/>
        <w:rPr>
          <w:rFonts w:asciiTheme="minorHAnsi" w:hAnsiTheme="minorHAnsi" w:cstheme="minorHAnsi"/>
          <w:color w:val="333333"/>
          <w:sz w:val="21"/>
          <w:szCs w:val="21"/>
          <w:lang w:eastAsia="en-GB"/>
        </w:rPr>
      </w:pPr>
      <w:r w:rsidRPr="00F03926">
        <w:rPr>
          <w:rFonts w:asciiTheme="minorHAnsi" w:hAnsiTheme="minorHAnsi" w:cstheme="minorHAnsi"/>
          <w:color w:val="333333"/>
          <w:sz w:val="21"/>
          <w:szCs w:val="21"/>
          <w:bdr w:val="none" w:sz="0" w:space="0" w:color="auto" w:frame="1"/>
          <w:lang w:eastAsia="en-GB"/>
        </w:rPr>
        <w:t>Experience in Mental Health</w:t>
      </w:r>
      <w:r w:rsidRPr="00F03926">
        <w:rPr>
          <w:rFonts w:asciiTheme="minorHAnsi" w:hAnsiTheme="minorHAnsi" w:cstheme="minorHAnsi"/>
          <w:color w:val="333333"/>
          <w:sz w:val="22"/>
          <w:szCs w:val="21"/>
          <w:bdr w:val="none" w:sz="0" w:space="0" w:color="auto" w:frame="1"/>
          <w:lang w:eastAsia="en-GB"/>
        </w:rPr>
        <w:t xml:space="preserve"> and working with people with SEN</w:t>
      </w:r>
    </w:p>
    <w:p w14:paraId="2D9E2F7A" w14:textId="3569D8F1" w:rsidR="00F03926" w:rsidRPr="00F03926" w:rsidRDefault="00F03926" w:rsidP="00F03926">
      <w:pPr>
        <w:pStyle w:val="ListParagraph"/>
        <w:numPr>
          <w:ilvl w:val="0"/>
          <w:numId w:val="11"/>
        </w:numPr>
        <w:spacing w:after="0" w:line="240" w:lineRule="auto"/>
        <w:rPr>
          <w:rFonts w:asciiTheme="minorHAnsi" w:hAnsiTheme="minorHAnsi" w:cstheme="minorHAnsi"/>
          <w:color w:val="333333"/>
          <w:sz w:val="22"/>
          <w:szCs w:val="21"/>
          <w:lang w:eastAsia="en-GB"/>
        </w:rPr>
      </w:pPr>
      <w:r w:rsidRPr="00F03926">
        <w:rPr>
          <w:rFonts w:asciiTheme="minorHAnsi" w:hAnsiTheme="minorHAnsi" w:cstheme="minorHAnsi"/>
          <w:color w:val="333333"/>
          <w:sz w:val="22"/>
          <w:szCs w:val="21"/>
          <w:bdr w:val="none" w:sz="0" w:space="0" w:color="auto" w:frame="1"/>
          <w:lang w:eastAsia="en-GB"/>
        </w:rPr>
        <w:t>Evidence of continuing Professional Development</w:t>
      </w:r>
    </w:p>
    <w:p w14:paraId="1A8FF6DE" w14:textId="1ECED75E" w:rsidR="00FB441F" w:rsidRPr="00F03926" w:rsidRDefault="00F03926" w:rsidP="00F03926">
      <w:pPr>
        <w:pStyle w:val="ListParagraph"/>
        <w:numPr>
          <w:ilvl w:val="0"/>
          <w:numId w:val="11"/>
        </w:numPr>
        <w:spacing w:after="0" w:line="240" w:lineRule="auto"/>
        <w:rPr>
          <w:rFonts w:asciiTheme="minorHAnsi" w:hAnsiTheme="minorHAnsi" w:cstheme="minorHAnsi"/>
          <w:color w:val="333333"/>
          <w:sz w:val="22"/>
          <w:szCs w:val="21"/>
          <w:lang w:eastAsia="en-GB"/>
        </w:rPr>
      </w:pPr>
      <w:r w:rsidRPr="00F03926">
        <w:rPr>
          <w:rFonts w:asciiTheme="minorHAnsi" w:hAnsiTheme="minorHAnsi" w:cstheme="minorHAnsi"/>
          <w:color w:val="333333"/>
          <w:sz w:val="22"/>
          <w:szCs w:val="21"/>
          <w:bdr w:val="none" w:sz="0" w:space="0" w:color="auto" w:frame="1"/>
          <w:lang w:eastAsia="en-GB"/>
        </w:rPr>
        <w:t>Prior experience of working with people within the deaf community would be beneficial.</w:t>
      </w:r>
    </w:p>
    <w:p w14:paraId="0028EE72" w14:textId="77777777" w:rsidR="00F03926" w:rsidRPr="00F03926" w:rsidRDefault="00F03926" w:rsidP="00F03926">
      <w:pPr>
        <w:spacing w:after="0" w:line="240" w:lineRule="auto"/>
        <w:rPr>
          <w:rFonts w:asciiTheme="minorHAnsi" w:hAnsiTheme="minorHAnsi" w:cstheme="minorHAnsi"/>
          <w:bCs w:val="0"/>
          <w:color w:val="333333"/>
          <w:sz w:val="21"/>
          <w:szCs w:val="21"/>
          <w:lang w:eastAsia="en-GB"/>
        </w:rPr>
      </w:pPr>
    </w:p>
    <w:p w14:paraId="16F2C9B9" w14:textId="77777777" w:rsidR="00FB441F" w:rsidRPr="00FB441F" w:rsidRDefault="00FB441F" w:rsidP="00FB441F">
      <w:pPr>
        <w:pBdr>
          <w:top w:val="single" w:sz="12" w:space="1" w:color="99167B"/>
          <w:bottom w:val="single" w:sz="12" w:space="1" w:color="99167B"/>
        </w:pBdr>
        <w:spacing w:after="0" w:line="276" w:lineRule="auto"/>
        <w:rPr>
          <w:rFonts w:asciiTheme="minorHAnsi" w:hAnsiTheme="minorHAnsi" w:cs="Arial"/>
          <w:b/>
          <w:color w:val="A01971"/>
          <w:sz w:val="28"/>
          <w:szCs w:val="28"/>
        </w:rPr>
      </w:pPr>
      <w:r w:rsidRPr="00FB441F">
        <w:rPr>
          <w:rFonts w:asciiTheme="minorHAnsi" w:hAnsiTheme="minorHAnsi" w:cs="Arial"/>
          <w:b/>
          <w:color w:val="A01971"/>
          <w:sz w:val="28"/>
          <w:szCs w:val="28"/>
        </w:rPr>
        <w:t>Additional Information</w:t>
      </w:r>
    </w:p>
    <w:p w14:paraId="5B3A8701" w14:textId="77777777" w:rsidR="00FB441F" w:rsidRPr="00FB441F" w:rsidRDefault="00FB441F" w:rsidP="00FB441F">
      <w:pPr>
        <w:pStyle w:val="NormalWeb"/>
        <w:jc w:val="both"/>
        <w:rPr>
          <w:rFonts w:asciiTheme="minorHAnsi" w:hAnsiTheme="minorHAnsi" w:cs="Arial"/>
          <w:b/>
          <w:sz w:val="22"/>
          <w:szCs w:val="22"/>
        </w:rPr>
      </w:pPr>
      <w:r w:rsidRPr="00FB441F">
        <w:rPr>
          <w:rFonts w:asciiTheme="minorHAnsi" w:hAnsiTheme="minorHAnsi" w:cs="Arial"/>
          <w:b/>
          <w:sz w:val="22"/>
          <w:szCs w:val="22"/>
        </w:rPr>
        <w:t>Discipline, Health and Safety</w:t>
      </w:r>
    </w:p>
    <w:p w14:paraId="6F5A0E59" w14:textId="77777777" w:rsidR="00FB441F" w:rsidRPr="00FB441F" w:rsidRDefault="00FB441F" w:rsidP="00FB441F">
      <w:pPr>
        <w:pStyle w:val="NormalWeb"/>
        <w:numPr>
          <w:ilvl w:val="0"/>
          <w:numId w:val="4"/>
        </w:numPr>
        <w:jc w:val="both"/>
        <w:rPr>
          <w:rFonts w:asciiTheme="minorHAnsi" w:hAnsiTheme="minorHAnsi" w:cs="Arial"/>
          <w:sz w:val="22"/>
          <w:szCs w:val="22"/>
        </w:rPr>
      </w:pPr>
      <w:r w:rsidRPr="00FB441F">
        <w:rPr>
          <w:rFonts w:asciiTheme="minorHAnsi" w:hAnsiTheme="minorHAnsi" w:cs="Arial"/>
          <w:sz w:val="22"/>
          <w:szCs w:val="22"/>
        </w:rPr>
        <w:t>To be familiar with and work to all the organisation’s Policies and Procedures in particular the safeguarding and data protection policies</w:t>
      </w:r>
    </w:p>
    <w:p w14:paraId="6CE55621" w14:textId="77777777" w:rsidR="00FB441F" w:rsidRPr="00FB441F" w:rsidRDefault="00FB441F" w:rsidP="00FB441F">
      <w:pPr>
        <w:pStyle w:val="NormalWeb"/>
        <w:numPr>
          <w:ilvl w:val="0"/>
          <w:numId w:val="4"/>
        </w:numPr>
        <w:jc w:val="both"/>
        <w:rPr>
          <w:rFonts w:asciiTheme="minorHAnsi" w:hAnsiTheme="minorHAnsi" w:cs="Arial"/>
          <w:sz w:val="22"/>
          <w:szCs w:val="22"/>
        </w:rPr>
      </w:pPr>
      <w:r w:rsidRPr="00FB441F">
        <w:rPr>
          <w:rFonts w:asciiTheme="minorHAnsi" w:hAnsiTheme="minorHAnsi" w:cs="Arial"/>
          <w:sz w:val="22"/>
          <w:szCs w:val="22"/>
        </w:rPr>
        <w:t xml:space="preserve">To work collaboratively with all other staff members </w:t>
      </w:r>
    </w:p>
    <w:p w14:paraId="35261C1C" w14:textId="77777777" w:rsidR="00FB441F" w:rsidRPr="00FB441F" w:rsidRDefault="00FB441F" w:rsidP="00FB441F">
      <w:pPr>
        <w:pStyle w:val="NormalWeb"/>
        <w:jc w:val="both"/>
        <w:rPr>
          <w:rFonts w:asciiTheme="minorHAnsi" w:hAnsiTheme="minorHAnsi" w:cs="Arial"/>
          <w:b/>
          <w:sz w:val="22"/>
          <w:szCs w:val="22"/>
        </w:rPr>
      </w:pPr>
      <w:r w:rsidRPr="00FB441F">
        <w:rPr>
          <w:rFonts w:asciiTheme="minorHAnsi" w:hAnsiTheme="minorHAnsi" w:cs="Arial"/>
          <w:b/>
          <w:sz w:val="22"/>
          <w:szCs w:val="22"/>
        </w:rPr>
        <w:t xml:space="preserve">Professional Development </w:t>
      </w:r>
    </w:p>
    <w:p w14:paraId="12113C36" w14:textId="77777777" w:rsidR="00FB441F" w:rsidRPr="00FB441F" w:rsidRDefault="00FB441F" w:rsidP="00FB441F">
      <w:pPr>
        <w:pStyle w:val="NormalWeb"/>
        <w:numPr>
          <w:ilvl w:val="0"/>
          <w:numId w:val="5"/>
        </w:numPr>
        <w:jc w:val="both"/>
        <w:rPr>
          <w:rFonts w:asciiTheme="minorHAnsi" w:hAnsiTheme="minorHAnsi" w:cs="Arial"/>
          <w:sz w:val="22"/>
          <w:szCs w:val="22"/>
        </w:rPr>
      </w:pPr>
      <w:r w:rsidRPr="00FB441F">
        <w:rPr>
          <w:rFonts w:asciiTheme="minorHAnsi" w:hAnsiTheme="minorHAnsi" w:cs="Arial"/>
          <w:sz w:val="22"/>
          <w:szCs w:val="22"/>
        </w:rPr>
        <w:t>To participate in 10 hours CPD per year specific to the needs of Green Corridor</w:t>
      </w:r>
    </w:p>
    <w:p w14:paraId="3A3F9585" w14:textId="77777777" w:rsidR="00FB441F" w:rsidRPr="00FB441F" w:rsidRDefault="00FB441F" w:rsidP="00FB441F">
      <w:pPr>
        <w:pStyle w:val="NormalWeb"/>
        <w:numPr>
          <w:ilvl w:val="0"/>
          <w:numId w:val="5"/>
        </w:numPr>
        <w:jc w:val="both"/>
        <w:rPr>
          <w:rFonts w:asciiTheme="minorHAnsi" w:hAnsiTheme="minorHAnsi" w:cs="Arial"/>
          <w:sz w:val="22"/>
          <w:szCs w:val="22"/>
        </w:rPr>
      </w:pPr>
      <w:r w:rsidRPr="00FB441F">
        <w:rPr>
          <w:rFonts w:asciiTheme="minorHAnsi" w:hAnsiTheme="minorHAnsi" w:cs="Arial"/>
          <w:sz w:val="22"/>
          <w:szCs w:val="22"/>
        </w:rPr>
        <w:t>To keep your own individual Professional Development Plan</w:t>
      </w:r>
      <w:r w:rsidRPr="00FB441F">
        <w:rPr>
          <w:rFonts w:asciiTheme="minorHAnsi" w:hAnsiTheme="minorHAnsi" w:cs="Arial"/>
          <w:color w:val="FF0000"/>
          <w:sz w:val="22"/>
          <w:szCs w:val="22"/>
        </w:rPr>
        <w:t xml:space="preserve"> </w:t>
      </w:r>
      <w:r w:rsidRPr="00FB441F">
        <w:rPr>
          <w:rFonts w:asciiTheme="minorHAnsi" w:hAnsiTheme="minorHAnsi" w:cs="Arial"/>
          <w:sz w:val="22"/>
          <w:szCs w:val="22"/>
        </w:rPr>
        <w:t xml:space="preserve">up to date. </w:t>
      </w:r>
    </w:p>
    <w:p w14:paraId="3457E81C" w14:textId="77777777" w:rsidR="00FB441F" w:rsidRPr="00FB441F" w:rsidRDefault="00FB441F" w:rsidP="00FB441F">
      <w:pPr>
        <w:pStyle w:val="NormalWeb"/>
        <w:jc w:val="both"/>
        <w:rPr>
          <w:rFonts w:asciiTheme="minorHAnsi" w:hAnsiTheme="minorHAnsi" w:cs="Arial"/>
          <w:b/>
          <w:sz w:val="22"/>
          <w:szCs w:val="22"/>
        </w:rPr>
      </w:pPr>
      <w:r w:rsidRPr="00FB441F">
        <w:rPr>
          <w:rFonts w:asciiTheme="minorHAnsi" w:hAnsiTheme="minorHAnsi" w:cs="Arial"/>
          <w:b/>
          <w:sz w:val="22"/>
          <w:szCs w:val="22"/>
        </w:rPr>
        <w:t xml:space="preserve">Other duties </w:t>
      </w:r>
    </w:p>
    <w:p w14:paraId="2B703704" w14:textId="77777777" w:rsidR="00FB441F" w:rsidRPr="00FB441F" w:rsidRDefault="00FB441F" w:rsidP="00FB441F">
      <w:pPr>
        <w:pStyle w:val="NormalWeb"/>
        <w:numPr>
          <w:ilvl w:val="0"/>
          <w:numId w:val="6"/>
        </w:numPr>
        <w:jc w:val="both"/>
        <w:rPr>
          <w:rFonts w:asciiTheme="minorHAnsi" w:hAnsiTheme="minorHAnsi" w:cs="Arial"/>
          <w:sz w:val="22"/>
          <w:szCs w:val="22"/>
        </w:rPr>
      </w:pPr>
      <w:r w:rsidRPr="00FB441F">
        <w:rPr>
          <w:rFonts w:asciiTheme="minorHAnsi" w:hAnsiTheme="minorHAnsi" w:cs="Arial"/>
          <w:sz w:val="22"/>
          <w:szCs w:val="22"/>
        </w:rPr>
        <w:t>The post holder will be required to undertake other appropriate activities related to achieving the organisations objectives, as determined by the CEO.</w:t>
      </w:r>
    </w:p>
    <w:p w14:paraId="67DB1827" w14:textId="77777777" w:rsidR="00FB441F" w:rsidRDefault="00FB441F" w:rsidP="00FB441F">
      <w:pPr>
        <w:pStyle w:val="GCBullet"/>
        <w:numPr>
          <w:ilvl w:val="0"/>
          <w:numId w:val="0"/>
        </w:numPr>
        <w:ind w:left="284"/>
        <w:rPr>
          <w:rFonts w:asciiTheme="minorHAnsi" w:hAnsiTheme="minorHAnsi"/>
        </w:rPr>
      </w:pPr>
    </w:p>
    <w:p w14:paraId="0ED0C387" w14:textId="4AE02196" w:rsidR="00FB441F" w:rsidRDefault="00FB441F" w:rsidP="00FB441F">
      <w:pPr>
        <w:pStyle w:val="GCBullet"/>
        <w:numPr>
          <w:ilvl w:val="0"/>
          <w:numId w:val="0"/>
        </w:numPr>
        <w:ind w:left="284"/>
        <w:rPr>
          <w:rFonts w:asciiTheme="minorHAnsi" w:hAnsiTheme="minorHAnsi"/>
        </w:rPr>
      </w:pPr>
      <w:r w:rsidRPr="00FB441F">
        <w:rPr>
          <w:rFonts w:asciiTheme="minorHAnsi" w:hAnsiTheme="minorHAnsi"/>
        </w:rPr>
        <w:t xml:space="preserve">Hours will be predominantly </w:t>
      </w:r>
      <w:r w:rsidR="00F03926">
        <w:rPr>
          <w:rFonts w:asciiTheme="minorHAnsi" w:hAnsiTheme="minorHAnsi"/>
        </w:rPr>
        <w:t>two days a week, 9:00 – 16:00,</w:t>
      </w:r>
      <w:r w:rsidRPr="00FB441F">
        <w:rPr>
          <w:rFonts w:asciiTheme="minorHAnsi" w:hAnsiTheme="minorHAnsi"/>
        </w:rPr>
        <w:t xml:space="preserve"> however the role will require the successful candidate to work flexible hours </w:t>
      </w:r>
      <w:proofErr w:type="gramStart"/>
      <w:r w:rsidRPr="00FB441F">
        <w:rPr>
          <w:rFonts w:asciiTheme="minorHAnsi" w:hAnsiTheme="minorHAnsi"/>
        </w:rPr>
        <w:t>e.g.</w:t>
      </w:r>
      <w:proofErr w:type="gramEnd"/>
      <w:r w:rsidRPr="00FB441F">
        <w:rPr>
          <w:rFonts w:asciiTheme="minorHAnsi" w:hAnsiTheme="minorHAnsi"/>
        </w:rPr>
        <w:t xml:space="preserve"> </w:t>
      </w:r>
      <w:r w:rsidR="00F03926">
        <w:rPr>
          <w:rFonts w:asciiTheme="minorHAnsi" w:hAnsiTheme="minorHAnsi"/>
        </w:rPr>
        <w:t>EHCP reviews and parent meetings</w:t>
      </w:r>
    </w:p>
    <w:p w14:paraId="65359DAE" w14:textId="77777777" w:rsidR="00FB441F" w:rsidRPr="00FB441F" w:rsidRDefault="00FB441F" w:rsidP="00FB441F">
      <w:pPr>
        <w:pStyle w:val="GCBullet"/>
        <w:numPr>
          <w:ilvl w:val="0"/>
          <w:numId w:val="0"/>
        </w:numPr>
        <w:ind w:left="284"/>
        <w:rPr>
          <w:rFonts w:asciiTheme="minorHAnsi" w:hAnsiTheme="minorHAnsi"/>
        </w:rPr>
      </w:pPr>
    </w:p>
    <w:p w14:paraId="31A109FD" w14:textId="77777777" w:rsidR="00FB441F" w:rsidRPr="00FB441F" w:rsidRDefault="00FB441F" w:rsidP="00FB441F">
      <w:pPr>
        <w:pStyle w:val="Heading2"/>
        <w:pBdr>
          <w:top w:val="single" w:sz="12" w:space="1" w:color="99167B"/>
          <w:bottom w:val="single" w:sz="12" w:space="1" w:color="99167B"/>
        </w:pBdr>
        <w:spacing w:line="276" w:lineRule="auto"/>
        <w:rPr>
          <w:rFonts w:asciiTheme="minorHAnsi" w:hAnsiTheme="minorHAnsi"/>
          <w:color w:val="A01971"/>
          <w:sz w:val="28"/>
          <w:szCs w:val="28"/>
          <w:u w:val="none"/>
        </w:rPr>
      </w:pPr>
      <w:r w:rsidRPr="00FB441F">
        <w:rPr>
          <w:rFonts w:asciiTheme="minorHAnsi" w:hAnsiTheme="minorHAnsi"/>
          <w:color w:val="A01971"/>
          <w:sz w:val="28"/>
          <w:szCs w:val="28"/>
          <w:u w:val="none"/>
        </w:rPr>
        <w:lastRenderedPageBreak/>
        <w:t>Person Specification</w:t>
      </w:r>
    </w:p>
    <w:p w14:paraId="0A090588" w14:textId="77777777" w:rsidR="00FB441F" w:rsidRPr="00FB441F" w:rsidRDefault="00FB441F" w:rsidP="00FB441F">
      <w:pPr>
        <w:pStyle w:val="GCBullet"/>
        <w:numPr>
          <w:ilvl w:val="0"/>
          <w:numId w:val="0"/>
        </w:num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55"/>
        <w:gridCol w:w="1360"/>
        <w:gridCol w:w="1285"/>
      </w:tblGrid>
      <w:tr w:rsidR="00FB441F" w:rsidRPr="00FB441F" w14:paraId="4F358695" w14:textId="77777777" w:rsidTr="007003C1">
        <w:trPr>
          <w:jc w:val="center"/>
        </w:trPr>
        <w:tc>
          <w:tcPr>
            <w:tcW w:w="6846" w:type="dxa"/>
            <w:shd w:val="clear" w:color="auto" w:fill="95C11F"/>
          </w:tcPr>
          <w:p w14:paraId="1725E4FC"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Experience</w:t>
            </w:r>
          </w:p>
        </w:tc>
        <w:tc>
          <w:tcPr>
            <w:tcW w:w="1386" w:type="dxa"/>
            <w:shd w:val="clear" w:color="auto" w:fill="95C11F"/>
          </w:tcPr>
          <w:p w14:paraId="23CE6254"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Essential</w:t>
            </w:r>
          </w:p>
        </w:tc>
        <w:tc>
          <w:tcPr>
            <w:tcW w:w="1297" w:type="dxa"/>
            <w:shd w:val="clear" w:color="auto" w:fill="95C11F"/>
          </w:tcPr>
          <w:p w14:paraId="3F9EEEA2"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Desirable</w:t>
            </w:r>
          </w:p>
        </w:tc>
      </w:tr>
      <w:tr w:rsidR="00FB441F" w:rsidRPr="00FB441F" w14:paraId="1040ABDF" w14:textId="77777777" w:rsidTr="007003C1">
        <w:trPr>
          <w:jc w:val="center"/>
        </w:trPr>
        <w:tc>
          <w:tcPr>
            <w:tcW w:w="6846" w:type="dxa"/>
            <w:shd w:val="clear" w:color="auto" w:fill="auto"/>
          </w:tcPr>
          <w:p w14:paraId="5378D1C7" w14:textId="4EAC4AA9" w:rsidR="00FB441F" w:rsidRPr="00FB441F" w:rsidRDefault="00F03926" w:rsidP="007003C1">
            <w:pPr>
              <w:spacing w:before="120" w:line="240" w:lineRule="auto"/>
              <w:jc w:val="both"/>
              <w:rPr>
                <w:rFonts w:asciiTheme="minorHAnsi" w:hAnsiTheme="minorHAnsi" w:cs="Arial"/>
                <w:szCs w:val="22"/>
                <w:u w:val="single"/>
              </w:rPr>
            </w:pPr>
            <w:r>
              <w:rPr>
                <w:rFonts w:asciiTheme="minorHAnsi" w:hAnsiTheme="minorHAnsi"/>
                <w:szCs w:val="22"/>
              </w:rPr>
              <w:t>3</w:t>
            </w:r>
            <w:r w:rsidR="00FB441F" w:rsidRPr="00FB441F">
              <w:rPr>
                <w:rFonts w:asciiTheme="minorHAnsi" w:hAnsiTheme="minorHAnsi"/>
                <w:szCs w:val="22"/>
              </w:rPr>
              <w:t xml:space="preserve"> years relevant experience in</w:t>
            </w:r>
            <w:r>
              <w:rPr>
                <w:rFonts w:asciiTheme="minorHAnsi" w:hAnsiTheme="minorHAnsi"/>
                <w:szCs w:val="22"/>
              </w:rPr>
              <w:t xml:space="preserve"> speech and language therapy</w:t>
            </w:r>
          </w:p>
        </w:tc>
        <w:tc>
          <w:tcPr>
            <w:tcW w:w="1386" w:type="dxa"/>
            <w:shd w:val="clear" w:color="auto" w:fill="auto"/>
          </w:tcPr>
          <w:p w14:paraId="5D149C5A" w14:textId="77777777" w:rsidR="00FB441F" w:rsidRPr="00FB441F" w:rsidRDefault="00FB441F" w:rsidP="007003C1">
            <w:pPr>
              <w:spacing w:before="120" w:line="240" w:lineRule="auto"/>
              <w:jc w:val="center"/>
              <w:rPr>
                <w:rFonts w:asciiTheme="minorHAnsi" w:hAnsiTheme="minorHAnsi"/>
                <w:szCs w:val="22"/>
              </w:rPr>
            </w:pPr>
            <w:r w:rsidRPr="00FB441F">
              <w:rPr>
                <w:rFonts w:asciiTheme="minorHAnsi" w:hAnsiTheme="minorHAnsi"/>
                <w:szCs w:val="22"/>
              </w:rPr>
              <w:sym w:font="Wingdings" w:char="F0FC"/>
            </w:r>
          </w:p>
        </w:tc>
        <w:tc>
          <w:tcPr>
            <w:tcW w:w="1297" w:type="dxa"/>
            <w:shd w:val="clear" w:color="auto" w:fill="auto"/>
          </w:tcPr>
          <w:p w14:paraId="7ABF1976" w14:textId="77777777" w:rsidR="00FB441F" w:rsidRPr="00FB441F" w:rsidRDefault="00FB441F" w:rsidP="007003C1">
            <w:pPr>
              <w:spacing w:before="120" w:line="240" w:lineRule="auto"/>
              <w:rPr>
                <w:rFonts w:asciiTheme="minorHAnsi" w:hAnsiTheme="minorHAnsi" w:cs="Arial"/>
                <w:b/>
                <w:color w:val="99167B"/>
                <w:szCs w:val="22"/>
                <w:u w:val="single"/>
              </w:rPr>
            </w:pPr>
          </w:p>
        </w:tc>
      </w:tr>
      <w:tr w:rsidR="00FB441F" w:rsidRPr="00FB441F" w14:paraId="5267E335" w14:textId="77777777" w:rsidTr="007003C1">
        <w:trPr>
          <w:jc w:val="center"/>
        </w:trPr>
        <w:tc>
          <w:tcPr>
            <w:tcW w:w="6846" w:type="dxa"/>
            <w:shd w:val="clear" w:color="auto" w:fill="auto"/>
          </w:tcPr>
          <w:p w14:paraId="1C0E41FC" w14:textId="68618C10" w:rsidR="00FB441F" w:rsidRPr="00FB441F" w:rsidRDefault="00F03926" w:rsidP="007003C1">
            <w:pPr>
              <w:spacing w:before="120" w:line="240" w:lineRule="auto"/>
              <w:jc w:val="both"/>
              <w:rPr>
                <w:rFonts w:asciiTheme="minorHAnsi" w:hAnsiTheme="minorHAnsi" w:cs="Arial"/>
                <w:szCs w:val="22"/>
              </w:rPr>
            </w:pPr>
            <w:r>
              <w:rPr>
                <w:rFonts w:asciiTheme="minorHAnsi" w:hAnsiTheme="minorHAnsi" w:cs="Arial"/>
                <w:szCs w:val="22"/>
              </w:rPr>
              <w:t>2 years working with adults with special educational needs</w:t>
            </w:r>
            <w:r w:rsidR="00FB441F" w:rsidRPr="00FB441F">
              <w:rPr>
                <w:rFonts w:asciiTheme="minorHAnsi" w:hAnsiTheme="minorHAnsi" w:cs="Arial"/>
                <w:szCs w:val="22"/>
              </w:rPr>
              <w:t xml:space="preserve"> </w:t>
            </w:r>
          </w:p>
        </w:tc>
        <w:tc>
          <w:tcPr>
            <w:tcW w:w="1386" w:type="dxa"/>
            <w:shd w:val="clear" w:color="auto" w:fill="auto"/>
          </w:tcPr>
          <w:p w14:paraId="6A062E52" w14:textId="77777777" w:rsidR="00FB441F" w:rsidRPr="00FB441F" w:rsidRDefault="00FB441F" w:rsidP="007003C1">
            <w:pPr>
              <w:spacing w:before="120"/>
              <w:jc w:val="center"/>
              <w:rPr>
                <w:rFonts w:asciiTheme="minorHAnsi" w:hAnsiTheme="minorHAnsi" w:cs="Arial"/>
                <w:b/>
                <w:szCs w:val="22"/>
                <w:u w:val="single"/>
              </w:rPr>
            </w:pPr>
            <w:r w:rsidRPr="00FB441F">
              <w:rPr>
                <w:rFonts w:asciiTheme="minorHAnsi" w:hAnsiTheme="minorHAnsi"/>
                <w:szCs w:val="22"/>
              </w:rPr>
              <w:sym w:font="Wingdings" w:char="F0FC"/>
            </w:r>
          </w:p>
        </w:tc>
        <w:tc>
          <w:tcPr>
            <w:tcW w:w="1297" w:type="dxa"/>
            <w:shd w:val="clear" w:color="auto" w:fill="auto"/>
          </w:tcPr>
          <w:p w14:paraId="0A2BEE76" w14:textId="77777777" w:rsidR="00FB441F" w:rsidRPr="00FB441F" w:rsidRDefault="00FB441F" w:rsidP="007003C1">
            <w:pPr>
              <w:spacing w:before="120"/>
              <w:jc w:val="center"/>
              <w:rPr>
                <w:rFonts w:asciiTheme="minorHAnsi" w:hAnsiTheme="minorHAnsi"/>
                <w:b/>
                <w:szCs w:val="22"/>
              </w:rPr>
            </w:pPr>
          </w:p>
        </w:tc>
      </w:tr>
    </w:tbl>
    <w:p w14:paraId="768446E3" w14:textId="77777777" w:rsidR="00FB441F" w:rsidRPr="00FB441F" w:rsidRDefault="00FB441F" w:rsidP="00FB441F">
      <w:pPr>
        <w:spacing w:before="120"/>
        <w:rPr>
          <w:rFonts w:asciiTheme="minorHAnsi" w:hAnsiTheme="minorHAnsi" w:cs="Arial"/>
          <w:b/>
          <w:color w:val="99167B"/>
          <w:sz w:val="24"/>
          <w:u w:val="single"/>
        </w:rPr>
      </w:pPr>
    </w:p>
    <w:p w14:paraId="4BA05C1D" w14:textId="77777777" w:rsidR="00FB441F" w:rsidRPr="00FB441F" w:rsidRDefault="00FB441F" w:rsidP="00FB441F">
      <w:pPr>
        <w:spacing w:before="120"/>
        <w:rPr>
          <w:rFonts w:asciiTheme="minorHAnsi" w:hAnsiTheme="minorHAnsi" w:cs="Arial"/>
          <w:b/>
          <w:color w:val="99167B"/>
          <w:sz w:val="24"/>
          <w:u w:val="singl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57"/>
        <w:gridCol w:w="1359"/>
        <w:gridCol w:w="1284"/>
      </w:tblGrid>
      <w:tr w:rsidR="00FB441F" w:rsidRPr="00FB441F" w14:paraId="5AD01FA4" w14:textId="77777777" w:rsidTr="00F03926">
        <w:trPr>
          <w:jc w:val="center"/>
        </w:trPr>
        <w:tc>
          <w:tcPr>
            <w:tcW w:w="6357" w:type="dxa"/>
            <w:shd w:val="clear" w:color="auto" w:fill="95C11F"/>
          </w:tcPr>
          <w:p w14:paraId="61FAA2DE"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Qualifications &amp; Knowledge, Skills &amp; Personal Attributes</w:t>
            </w:r>
          </w:p>
        </w:tc>
        <w:tc>
          <w:tcPr>
            <w:tcW w:w="1359" w:type="dxa"/>
            <w:shd w:val="clear" w:color="auto" w:fill="95C11F"/>
          </w:tcPr>
          <w:p w14:paraId="674712C9"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Essential</w:t>
            </w:r>
          </w:p>
        </w:tc>
        <w:tc>
          <w:tcPr>
            <w:tcW w:w="1284" w:type="dxa"/>
            <w:shd w:val="clear" w:color="auto" w:fill="95C11F"/>
          </w:tcPr>
          <w:p w14:paraId="2CA897B1"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Desirable</w:t>
            </w:r>
          </w:p>
        </w:tc>
      </w:tr>
      <w:tr w:rsidR="00F03926" w:rsidRPr="00FB441F" w14:paraId="34BD8F00" w14:textId="77777777" w:rsidTr="00F03926">
        <w:trPr>
          <w:jc w:val="center"/>
        </w:trPr>
        <w:tc>
          <w:tcPr>
            <w:tcW w:w="6357" w:type="dxa"/>
            <w:shd w:val="clear" w:color="auto" w:fill="auto"/>
          </w:tcPr>
          <w:p w14:paraId="10A95996" w14:textId="3ED25B6B" w:rsidR="00F03926" w:rsidRPr="00FB441F" w:rsidRDefault="00F03926" w:rsidP="007003C1">
            <w:pPr>
              <w:spacing w:before="120" w:line="240" w:lineRule="auto"/>
              <w:jc w:val="both"/>
              <w:rPr>
                <w:rFonts w:asciiTheme="minorHAnsi" w:hAnsiTheme="minorHAnsi"/>
                <w:szCs w:val="22"/>
              </w:rPr>
            </w:pPr>
            <w:r>
              <w:rPr>
                <w:rFonts w:asciiTheme="minorHAnsi" w:hAnsiTheme="minorHAnsi"/>
                <w:szCs w:val="22"/>
              </w:rPr>
              <w:t>Degree or equivalent in Speech and Language Therapy</w:t>
            </w:r>
          </w:p>
        </w:tc>
        <w:tc>
          <w:tcPr>
            <w:tcW w:w="1359" w:type="dxa"/>
            <w:shd w:val="clear" w:color="auto" w:fill="auto"/>
          </w:tcPr>
          <w:p w14:paraId="4BDE9CB5" w14:textId="4456BB9B" w:rsidR="00F03926" w:rsidRPr="00FB441F" w:rsidRDefault="00F03926" w:rsidP="007003C1">
            <w:pPr>
              <w:spacing w:before="120"/>
              <w:jc w:val="center"/>
              <w:rPr>
                <w:rFonts w:asciiTheme="minorHAnsi" w:hAnsiTheme="minorHAnsi"/>
                <w:szCs w:val="22"/>
              </w:rPr>
            </w:pPr>
            <w:r w:rsidRPr="00FB441F">
              <w:rPr>
                <w:rFonts w:asciiTheme="minorHAnsi" w:hAnsiTheme="minorHAnsi"/>
                <w:szCs w:val="22"/>
              </w:rPr>
              <w:sym w:font="Wingdings" w:char="F0FC"/>
            </w:r>
          </w:p>
        </w:tc>
        <w:tc>
          <w:tcPr>
            <w:tcW w:w="1284" w:type="dxa"/>
            <w:shd w:val="clear" w:color="auto" w:fill="auto"/>
          </w:tcPr>
          <w:p w14:paraId="362E9958" w14:textId="77777777" w:rsidR="00F03926" w:rsidRPr="00FB441F" w:rsidRDefault="00F03926" w:rsidP="007003C1">
            <w:pPr>
              <w:spacing w:before="120"/>
              <w:jc w:val="center"/>
              <w:rPr>
                <w:rFonts w:asciiTheme="minorHAnsi" w:hAnsiTheme="minorHAnsi"/>
                <w:b/>
                <w:szCs w:val="22"/>
              </w:rPr>
            </w:pPr>
          </w:p>
        </w:tc>
      </w:tr>
      <w:tr w:rsidR="00FB441F" w:rsidRPr="00FB441F" w14:paraId="62111268" w14:textId="77777777" w:rsidTr="00F03926">
        <w:trPr>
          <w:jc w:val="center"/>
        </w:trPr>
        <w:tc>
          <w:tcPr>
            <w:tcW w:w="6357" w:type="dxa"/>
            <w:shd w:val="clear" w:color="auto" w:fill="auto"/>
          </w:tcPr>
          <w:p w14:paraId="7D5AB536" w14:textId="77777777" w:rsidR="00FB441F" w:rsidRPr="00FB441F" w:rsidRDefault="00FB441F" w:rsidP="007003C1">
            <w:pPr>
              <w:spacing w:before="120" w:line="240" w:lineRule="auto"/>
              <w:jc w:val="both"/>
              <w:rPr>
                <w:rFonts w:asciiTheme="minorHAnsi" w:hAnsiTheme="minorHAnsi"/>
                <w:szCs w:val="22"/>
              </w:rPr>
            </w:pPr>
            <w:r w:rsidRPr="00FB441F">
              <w:rPr>
                <w:rFonts w:asciiTheme="minorHAnsi" w:hAnsiTheme="minorHAnsi"/>
                <w:szCs w:val="22"/>
              </w:rPr>
              <w:t>Strong attention to detail</w:t>
            </w:r>
          </w:p>
        </w:tc>
        <w:tc>
          <w:tcPr>
            <w:tcW w:w="1359" w:type="dxa"/>
            <w:shd w:val="clear" w:color="auto" w:fill="auto"/>
          </w:tcPr>
          <w:p w14:paraId="1BE6C245" w14:textId="77777777" w:rsidR="00FB441F" w:rsidRPr="00FB441F" w:rsidRDefault="00FB441F" w:rsidP="007003C1">
            <w:pPr>
              <w:spacing w:before="120"/>
              <w:jc w:val="center"/>
              <w:rPr>
                <w:rFonts w:asciiTheme="minorHAnsi" w:hAnsiTheme="minorHAnsi"/>
                <w:szCs w:val="22"/>
              </w:rPr>
            </w:pPr>
            <w:r w:rsidRPr="00FB441F">
              <w:rPr>
                <w:rFonts w:asciiTheme="minorHAnsi" w:hAnsiTheme="minorHAnsi"/>
                <w:szCs w:val="22"/>
              </w:rPr>
              <w:sym w:font="Wingdings" w:char="F0FC"/>
            </w:r>
          </w:p>
        </w:tc>
        <w:tc>
          <w:tcPr>
            <w:tcW w:w="1284" w:type="dxa"/>
            <w:shd w:val="clear" w:color="auto" w:fill="auto"/>
          </w:tcPr>
          <w:p w14:paraId="7EB78909" w14:textId="77777777" w:rsidR="00FB441F" w:rsidRPr="00FB441F" w:rsidRDefault="00FB441F" w:rsidP="007003C1">
            <w:pPr>
              <w:spacing w:before="120"/>
              <w:jc w:val="center"/>
              <w:rPr>
                <w:rFonts w:asciiTheme="minorHAnsi" w:hAnsiTheme="minorHAnsi"/>
                <w:b/>
                <w:szCs w:val="22"/>
              </w:rPr>
            </w:pPr>
          </w:p>
        </w:tc>
      </w:tr>
      <w:tr w:rsidR="00FB441F" w:rsidRPr="00FB441F" w14:paraId="52A20C7B" w14:textId="77777777" w:rsidTr="00F03926">
        <w:trPr>
          <w:jc w:val="center"/>
        </w:trPr>
        <w:tc>
          <w:tcPr>
            <w:tcW w:w="6357" w:type="dxa"/>
            <w:shd w:val="clear" w:color="auto" w:fill="auto"/>
          </w:tcPr>
          <w:p w14:paraId="43FC0E9A" w14:textId="77777777"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Ability to work without supervision</w:t>
            </w:r>
          </w:p>
        </w:tc>
        <w:tc>
          <w:tcPr>
            <w:tcW w:w="1359" w:type="dxa"/>
            <w:shd w:val="clear" w:color="auto" w:fill="auto"/>
          </w:tcPr>
          <w:p w14:paraId="37C8F639" w14:textId="77777777" w:rsidR="00FB441F" w:rsidRPr="00FB441F" w:rsidRDefault="00FB441F" w:rsidP="007003C1">
            <w:pPr>
              <w:spacing w:before="120" w:line="240" w:lineRule="auto"/>
              <w:jc w:val="center"/>
              <w:rPr>
                <w:rFonts w:asciiTheme="minorHAnsi" w:hAnsiTheme="minorHAnsi"/>
                <w:szCs w:val="22"/>
              </w:rPr>
            </w:pPr>
            <w:r w:rsidRPr="00FB441F">
              <w:rPr>
                <w:rFonts w:asciiTheme="minorHAnsi" w:hAnsiTheme="minorHAnsi"/>
                <w:szCs w:val="22"/>
              </w:rPr>
              <w:sym w:font="Wingdings" w:char="F0FC"/>
            </w:r>
          </w:p>
        </w:tc>
        <w:tc>
          <w:tcPr>
            <w:tcW w:w="1284" w:type="dxa"/>
            <w:shd w:val="clear" w:color="auto" w:fill="auto"/>
          </w:tcPr>
          <w:p w14:paraId="339ABF1A" w14:textId="77777777" w:rsidR="00FB441F" w:rsidRPr="00FB441F" w:rsidRDefault="00FB441F" w:rsidP="007003C1">
            <w:pPr>
              <w:spacing w:before="120" w:line="240" w:lineRule="auto"/>
              <w:jc w:val="center"/>
              <w:rPr>
                <w:rFonts w:asciiTheme="minorHAnsi" w:hAnsiTheme="minorHAnsi" w:cs="Arial"/>
                <w:b/>
                <w:color w:val="99167B"/>
                <w:szCs w:val="22"/>
                <w:u w:val="single"/>
              </w:rPr>
            </w:pPr>
          </w:p>
        </w:tc>
      </w:tr>
      <w:tr w:rsidR="00FB441F" w:rsidRPr="00FB441F" w14:paraId="0F48DAEC" w14:textId="77777777" w:rsidTr="00F03926">
        <w:trPr>
          <w:jc w:val="center"/>
        </w:trPr>
        <w:tc>
          <w:tcPr>
            <w:tcW w:w="6357" w:type="dxa"/>
            <w:shd w:val="clear" w:color="auto" w:fill="auto"/>
          </w:tcPr>
          <w:p w14:paraId="2DC5A1D4" w14:textId="77777777"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Excellent time management skills</w:t>
            </w:r>
          </w:p>
        </w:tc>
        <w:tc>
          <w:tcPr>
            <w:tcW w:w="1359" w:type="dxa"/>
            <w:shd w:val="clear" w:color="auto" w:fill="auto"/>
          </w:tcPr>
          <w:p w14:paraId="11DDFF03" w14:textId="77777777" w:rsidR="00FB441F" w:rsidRPr="00FB441F" w:rsidRDefault="00FB441F" w:rsidP="007003C1">
            <w:pPr>
              <w:spacing w:before="120"/>
              <w:rPr>
                <w:rFonts w:asciiTheme="minorHAnsi" w:hAnsiTheme="minorHAnsi" w:cs="Arial"/>
                <w:b/>
                <w:szCs w:val="22"/>
                <w:u w:val="single"/>
              </w:rPr>
            </w:pPr>
            <w:r w:rsidRPr="00FB441F">
              <w:rPr>
                <w:rFonts w:asciiTheme="minorHAnsi" w:hAnsiTheme="minorHAnsi"/>
                <w:szCs w:val="22"/>
              </w:rPr>
              <w:t xml:space="preserve">        </w:t>
            </w:r>
            <w:r w:rsidRPr="00FB441F">
              <w:rPr>
                <w:rFonts w:asciiTheme="minorHAnsi" w:hAnsiTheme="minorHAnsi"/>
                <w:szCs w:val="22"/>
              </w:rPr>
              <w:sym w:font="Wingdings" w:char="F0FC"/>
            </w:r>
          </w:p>
        </w:tc>
        <w:tc>
          <w:tcPr>
            <w:tcW w:w="1284" w:type="dxa"/>
            <w:shd w:val="clear" w:color="auto" w:fill="auto"/>
          </w:tcPr>
          <w:p w14:paraId="0C8CC406" w14:textId="77777777" w:rsidR="00FB441F" w:rsidRPr="00FB441F" w:rsidRDefault="00FB441F" w:rsidP="007003C1">
            <w:pPr>
              <w:spacing w:before="120"/>
              <w:jc w:val="center"/>
              <w:rPr>
                <w:rFonts w:asciiTheme="minorHAnsi" w:hAnsiTheme="minorHAnsi"/>
                <w:b/>
                <w:szCs w:val="22"/>
              </w:rPr>
            </w:pPr>
          </w:p>
        </w:tc>
      </w:tr>
      <w:tr w:rsidR="00FB441F" w:rsidRPr="00FB441F" w14:paraId="43BD74E8" w14:textId="77777777" w:rsidTr="00F03926">
        <w:trPr>
          <w:jc w:val="center"/>
        </w:trPr>
        <w:tc>
          <w:tcPr>
            <w:tcW w:w="6357" w:type="dxa"/>
            <w:shd w:val="clear" w:color="auto" w:fill="auto"/>
          </w:tcPr>
          <w:p w14:paraId="790340CF" w14:textId="77777777" w:rsidR="00FB441F" w:rsidRPr="00FB441F" w:rsidRDefault="00FB441F" w:rsidP="007003C1">
            <w:pPr>
              <w:spacing w:before="120" w:line="240" w:lineRule="auto"/>
              <w:jc w:val="both"/>
              <w:rPr>
                <w:rFonts w:asciiTheme="minorHAnsi" w:hAnsiTheme="minorHAnsi" w:cs="Arial"/>
                <w:b/>
                <w:color w:val="99167B"/>
                <w:szCs w:val="22"/>
                <w:u w:val="single"/>
              </w:rPr>
            </w:pPr>
            <w:r w:rsidRPr="00FB441F">
              <w:rPr>
                <w:rFonts w:asciiTheme="minorHAnsi" w:hAnsiTheme="minorHAnsi"/>
                <w:szCs w:val="22"/>
              </w:rPr>
              <w:t>Excellent communication skills, both oral and written</w:t>
            </w:r>
          </w:p>
        </w:tc>
        <w:tc>
          <w:tcPr>
            <w:tcW w:w="1359" w:type="dxa"/>
            <w:shd w:val="clear" w:color="auto" w:fill="auto"/>
          </w:tcPr>
          <w:p w14:paraId="0CDA446E" w14:textId="77777777" w:rsidR="00FB441F" w:rsidRPr="00FB441F" w:rsidRDefault="00FB441F" w:rsidP="007003C1">
            <w:pPr>
              <w:spacing w:before="120"/>
              <w:jc w:val="center"/>
              <w:rPr>
                <w:rFonts w:asciiTheme="minorHAnsi" w:hAnsiTheme="minorHAnsi"/>
                <w:b/>
                <w:szCs w:val="22"/>
              </w:rPr>
            </w:pPr>
            <w:r w:rsidRPr="00FB441F">
              <w:rPr>
                <w:rFonts w:asciiTheme="minorHAnsi" w:hAnsiTheme="minorHAnsi"/>
                <w:szCs w:val="22"/>
              </w:rPr>
              <w:sym w:font="Wingdings" w:char="F0FC"/>
            </w:r>
          </w:p>
        </w:tc>
        <w:tc>
          <w:tcPr>
            <w:tcW w:w="1284" w:type="dxa"/>
            <w:shd w:val="clear" w:color="auto" w:fill="auto"/>
          </w:tcPr>
          <w:p w14:paraId="2C7FF3EC" w14:textId="77777777" w:rsidR="00FB441F" w:rsidRPr="00FB441F" w:rsidRDefault="00FB441F" w:rsidP="007003C1">
            <w:pPr>
              <w:spacing w:before="120"/>
              <w:rPr>
                <w:rFonts w:asciiTheme="minorHAnsi" w:hAnsiTheme="minorHAnsi" w:cs="Arial"/>
                <w:b/>
                <w:color w:val="99167B"/>
                <w:szCs w:val="22"/>
                <w:u w:val="single"/>
              </w:rPr>
            </w:pPr>
          </w:p>
        </w:tc>
      </w:tr>
      <w:tr w:rsidR="00FB441F" w:rsidRPr="00FB441F" w14:paraId="38C9431C" w14:textId="77777777" w:rsidTr="00F03926">
        <w:trPr>
          <w:jc w:val="center"/>
        </w:trPr>
        <w:tc>
          <w:tcPr>
            <w:tcW w:w="6357" w:type="dxa"/>
            <w:shd w:val="clear" w:color="auto" w:fill="auto"/>
          </w:tcPr>
          <w:p w14:paraId="563ACFC2" w14:textId="77777777" w:rsidR="00FB441F" w:rsidRPr="00FB441F" w:rsidRDefault="00FB441F" w:rsidP="007003C1">
            <w:pPr>
              <w:spacing w:before="120" w:line="240" w:lineRule="auto"/>
              <w:jc w:val="both"/>
              <w:rPr>
                <w:rFonts w:asciiTheme="minorHAnsi" w:hAnsiTheme="minorHAnsi" w:cs="Arial"/>
                <w:b/>
                <w:szCs w:val="22"/>
                <w:u w:val="single"/>
              </w:rPr>
            </w:pPr>
            <w:r w:rsidRPr="00FB441F">
              <w:rPr>
                <w:rFonts w:asciiTheme="minorHAnsi" w:hAnsiTheme="minorHAnsi" w:cs="Arial"/>
                <w:szCs w:val="22"/>
              </w:rPr>
              <w:t xml:space="preserve">Proactive, self-motivated, can-do attitude </w:t>
            </w:r>
          </w:p>
        </w:tc>
        <w:tc>
          <w:tcPr>
            <w:tcW w:w="1359" w:type="dxa"/>
            <w:shd w:val="clear" w:color="auto" w:fill="auto"/>
          </w:tcPr>
          <w:p w14:paraId="29411966" w14:textId="77777777" w:rsidR="00FB441F" w:rsidRPr="00FB441F" w:rsidRDefault="00FB441F" w:rsidP="007003C1">
            <w:pPr>
              <w:spacing w:before="120"/>
              <w:jc w:val="center"/>
              <w:rPr>
                <w:rFonts w:asciiTheme="minorHAnsi" w:hAnsiTheme="minorHAnsi"/>
                <w:b/>
                <w:szCs w:val="22"/>
              </w:rPr>
            </w:pPr>
            <w:r w:rsidRPr="00FB441F">
              <w:rPr>
                <w:rFonts w:asciiTheme="minorHAnsi" w:hAnsiTheme="minorHAnsi"/>
                <w:szCs w:val="22"/>
              </w:rPr>
              <w:sym w:font="Wingdings" w:char="F0FC"/>
            </w:r>
          </w:p>
        </w:tc>
        <w:tc>
          <w:tcPr>
            <w:tcW w:w="1284" w:type="dxa"/>
            <w:shd w:val="clear" w:color="auto" w:fill="auto"/>
          </w:tcPr>
          <w:p w14:paraId="41782251" w14:textId="77777777" w:rsidR="00FB441F" w:rsidRPr="00FB441F" w:rsidRDefault="00FB441F" w:rsidP="007003C1">
            <w:pPr>
              <w:spacing w:before="120"/>
              <w:rPr>
                <w:rFonts w:asciiTheme="minorHAnsi" w:hAnsiTheme="minorHAnsi" w:cs="Arial"/>
                <w:b/>
                <w:color w:val="99167B"/>
                <w:szCs w:val="22"/>
                <w:u w:val="single"/>
              </w:rPr>
            </w:pPr>
          </w:p>
        </w:tc>
      </w:tr>
      <w:tr w:rsidR="00FB441F" w:rsidRPr="00FB441F" w14:paraId="724E9AF3" w14:textId="77777777" w:rsidTr="00F03926">
        <w:trPr>
          <w:jc w:val="center"/>
        </w:trPr>
        <w:tc>
          <w:tcPr>
            <w:tcW w:w="6357" w:type="dxa"/>
            <w:shd w:val="clear" w:color="auto" w:fill="auto"/>
          </w:tcPr>
          <w:p w14:paraId="1C20602B" w14:textId="77777777" w:rsidR="00FB441F" w:rsidRPr="00FB441F" w:rsidRDefault="00FB441F" w:rsidP="007003C1">
            <w:pPr>
              <w:spacing w:before="120" w:line="240" w:lineRule="auto"/>
              <w:jc w:val="both"/>
              <w:rPr>
                <w:rFonts w:asciiTheme="minorHAnsi" w:hAnsiTheme="minorHAnsi" w:cs="Arial"/>
                <w:b/>
                <w:color w:val="99167B"/>
                <w:szCs w:val="22"/>
                <w:u w:val="single"/>
              </w:rPr>
            </w:pPr>
            <w:r w:rsidRPr="00FB441F">
              <w:rPr>
                <w:rFonts w:asciiTheme="minorHAnsi" w:hAnsiTheme="minorHAnsi"/>
                <w:szCs w:val="22"/>
              </w:rPr>
              <w:t>IT literate: Microsoft Word, Excel. &amp; PowerPoint</w:t>
            </w:r>
          </w:p>
        </w:tc>
        <w:tc>
          <w:tcPr>
            <w:tcW w:w="1359" w:type="dxa"/>
            <w:shd w:val="clear" w:color="auto" w:fill="auto"/>
          </w:tcPr>
          <w:p w14:paraId="211600AE" w14:textId="77777777" w:rsidR="00FB441F" w:rsidRPr="00FB441F" w:rsidRDefault="00FB441F" w:rsidP="007003C1">
            <w:pPr>
              <w:spacing w:before="120"/>
              <w:jc w:val="center"/>
              <w:rPr>
                <w:rFonts w:asciiTheme="minorHAnsi" w:hAnsiTheme="minorHAnsi"/>
                <w:szCs w:val="22"/>
              </w:rPr>
            </w:pPr>
            <w:r w:rsidRPr="00FB441F">
              <w:rPr>
                <w:rFonts w:asciiTheme="minorHAnsi" w:hAnsiTheme="minorHAnsi"/>
                <w:szCs w:val="22"/>
              </w:rPr>
              <w:sym w:font="Wingdings" w:char="F0FC"/>
            </w:r>
          </w:p>
        </w:tc>
        <w:tc>
          <w:tcPr>
            <w:tcW w:w="1284" w:type="dxa"/>
            <w:shd w:val="clear" w:color="auto" w:fill="auto"/>
          </w:tcPr>
          <w:p w14:paraId="6424C962" w14:textId="77777777" w:rsidR="00FB441F" w:rsidRPr="00FB441F" w:rsidRDefault="00FB441F" w:rsidP="007003C1">
            <w:pPr>
              <w:spacing w:before="120"/>
              <w:jc w:val="center"/>
              <w:rPr>
                <w:rFonts w:asciiTheme="minorHAnsi" w:hAnsiTheme="minorHAnsi" w:cs="Arial"/>
                <w:b/>
                <w:color w:val="99167B"/>
                <w:szCs w:val="22"/>
                <w:u w:val="single"/>
              </w:rPr>
            </w:pPr>
          </w:p>
        </w:tc>
      </w:tr>
      <w:tr w:rsidR="00FB441F" w:rsidRPr="00FB441F" w14:paraId="6D98F876" w14:textId="77777777" w:rsidTr="00F03926">
        <w:trPr>
          <w:jc w:val="center"/>
        </w:trPr>
        <w:tc>
          <w:tcPr>
            <w:tcW w:w="6357" w:type="dxa"/>
            <w:shd w:val="clear" w:color="auto" w:fill="auto"/>
          </w:tcPr>
          <w:p w14:paraId="4C9B6120" w14:textId="77777777" w:rsidR="00FB441F" w:rsidRPr="00FB441F" w:rsidRDefault="00FB441F" w:rsidP="007003C1">
            <w:pPr>
              <w:spacing w:before="120" w:line="240" w:lineRule="auto"/>
              <w:jc w:val="both"/>
              <w:rPr>
                <w:rFonts w:asciiTheme="minorHAnsi" w:hAnsiTheme="minorHAnsi" w:cs="Arial"/>
                <w:b/>
                <w:color w:val="99167B"/>
                <w:szCs w:val="22"/>
                <w:u w:val="single"/>
              </w:rPr>
            </w:pPr>
            <w:r w:rsidRPr="00FB441F">
              <w:rPr>
                <w:rFonts w:asciiTheme="minorHAnsi" w:hAnsiTheme="minorHAnsi" w:cs="Arial"/>
                <w:szCs w:val="22"/>
              </w:rPr>
              <w:t>Ability to work dynamically and think creatively</w:t>
            </w:r>
          </w:p>
        </w:tc>
        <w:tc>
          <w:tcPr>
            <w:tcW w:w="1359" w:type="dxa"/>
            <w:shd w:val="clear" w:color="auto" w:fill="auto"/>
          </w:tcPr>
          <w:p w14:paraId="7FE9E469" w14:textId="77777777" w:rsidR="00FB441F" w:rsidRPr="00FB441F" w:rsidRDefault="00FB441F" w:rsidP="007003C1">
            <w:pPr>
              <w:spacing w:before="120"/>
              <w:jc w:val="center"/>
              <w:rPr>
                <w:rFonts w:asciiTheme="minorHAnsi" w:hAnsiTheme="minorHAnsi" w:cs="Arial"/>
                <w:b/>
                <w:color w:val="99167B"/>
                <w:szCs w:val="22"/>
                <w:u w:val="single"/>
              </w:rPr>
            </w:pPr>
            <w:r w:rsidRPr="00FB441F">
              <w:rPr>
                <w:rFonts w:asciiTheme="minorHAnsi" w:hAnsiTheme="minorHAnsi"/>
                <w:szCs w:val="22"/>
              </w:rPr>
              <w:sym w:font="Wingdings" w:char="F0FC"/>
            </w:r>
          </w:p>
        </w:tc>
        <w:tc>
          <w:tcPr>
            <w:tcW w:w="1284" w:type="dxa"/>
            <w:shd w:val="clear" w:color="auto" w:fill="auto"/>
          </w:tcPr>
          <w:p w14:paraId="4AEC7D8A" w14:textId="77777777" w:rsidR="00FB441F" w:rsidRPr="00FB441F" w:rsidRDefault="00FB441F" w:rsidP="007003C1">
            <w:pPr>
              <w:spacing w:before="120"/>
              <w:jc w:val="center"/>
              <w:rPr>
                <w:rFonts w:asciiTheme="minorHAnsi" w:hAnsiTheme="minorHAnsi"/>
                <w:b/>
                <w:szCs w:val="22"/>
              </w:rPr>
            </w:pPr>
          </w:p>
        </w:tc>
      </w:tr>
      <w:tr w:rsidR="00FB441F" w:rsidRPr="00FB441F" w14:paraId="0A262DAB" w14:textId="77777777" w:rsidTr="00F03926">
        <w:trPr>
          <w:jc w:val="center"/>
        </w:trPr>
        <w:tc>
          <w:tcPr>
            <w:tcW w:w="6357" w:type="dxa"/>
            <w:shd w:val="clear" w:color="auto" w:fill="auto"/>
          </w:tcPr>
          <w:p w14:paraId="2080C533" w14:textId="77777777"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Enhanced DBS clearance</w:t>
            </w:r>
          </w:p>
        </w:tc>
        <w:tc>
          <w:tcPr>
            <w:tcW w:w="1359" w:type="dxa"/>
            <w:shd w:val="clear" w:color="auto" w:fill="auto"/>
          </w:tcPr>
          <w:p w14:paraId="0719F299" w14:textId="77777777" w:rsidR="00FB441F" w:rsidRPr="00FB441F" w:rsidRDefault="00FB441F" w:rsidP="007003C1">
            <w:pPr>
              <w:spacing w:before="120"/>
              <w:jc w:val="center"/>
              <w:rPr>
                <w:rFonts w:asciiTheme="minorHAnsi" w:hAnsiTheme="minorHAnsi" w:cs="Arial"/>
                <w:b/>
                <w:color w:val="99167B"/>
                <w:szCs w:val="22"/>
                <w:u w:val="single"/>
              </w:rPr>
            </w:pPr>
            <w:r w:rsidRPr="00FB441F">
              <w:rPr>
                <w:rFonts w:asciiTheme="minorHAnsi" w:hAnsiTheme="minorHAnsi"/>
                <w:szCs w:val="22"/>
              </w:rPr>
              <w:sym w:font="Wingdings" w:char="F0FC"/>
            </w:r>
          </w:p>
        </w:tc>
        <w:tc>
          <w:tcPr>
            <w:tcW w:w="1284" w:type="dxa"/>
            <w:shd w:val="clear" w:color="auto" w:fill="auto"/>
          </w:tcPr>
          <w:p w14:paraId="097C8C7C" w14:textId="77777777" w:rsidR="00FB441F" w:rsidRPr="00FB441F" w:rsidRDefault="00FB441F" w:rsidP="007003C1">
            <w:pPr>
              <w:spacing w:before="120"/>
              <w:jc w:val="center"/>
              <w:rPr>
                <w:rFonts w:asciiTheme="minorHAnsi" w:hAnsiTheme="minorHAnsi"/>
                <w:szCs w:val="22"/>
              </w:rPr>
            </w:pPr>
          </w:p>
        </w:tc>
      </w:tr>
    </w:tbl>
    <w:p w14:paraId="75B2AA92" w14:textId="77777777" w:rsidR="00FB441F" w:rsidRPr="00FB441F" w:rsidRDefault="00FB441F" w:rsidP="00FB441F">
      <w:pPr>
        <w:pStyle w:val="GCBullet"/>
        <w:numPr>
          <w:ilvl w:val="0"/>
          <w:numId w:val="0"/>
        </w:numPr>
        <w:rPr>
          <w:rFonts w:asciiTheme="minorHAnsi" w:hAnsiTheme="minorHAnsi"/>
          <w:b/>
          <w:color w:val="2E74B5"/>
        </w:rPr>
      </w:pPr>
    </w:p>
    <w:p w14:paraId="4254262F" w14:textId="77777777" w:rsidR="00FB441F" w:rsidRPr="00FB441F" w:rsidRDefault="00FB441F">
      <w:pPr>
        <w:rPr>
          <w:rFonts w:asciiTheme="minorHAnsi" w:hAnsiTheme="minorHAnsi"/>
        </w:rPr>
      </w:pPr>
    </w:p>
    <w:sectPr w:rsidR="00FB441F" w:rsidRPr="00FB441F" w:rsidSect="00182C5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3A99" w14:textId="77777777" w:rsidR="00AF5061" w:rsidRDefault="00AF5061" w:rsidP="00FB441F">
      <w:pPr>
        <w:spacing w:after="0" w:line="240" w:lineRule="auto"/>
      </w:pPr>
      <w:r>
        <w:separator/>
      </w:r>
    </w:p>
  </w:endnote>
  <w:endnote w:type="continuationSeparator" w:id="0">
    <w:p w14:paraId="351CD302" w14:textId="77777777" w:rsidR="00AF5061" w:rsidRDefault="00AF5061" w:rsidP="00FB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E155" w14:textId="77777777" w:rsidR="00AF5061" w:rsidRDefault="00AF5061" w:rsidP="00FB441F">
      <w:pPr>
        <w:spacing w:after="0" w:line="240" w:lineRule="auto"/>
      </w:pPr>
      <w:r>
        <w:separator/>
      </w:r>
    </w:p>
  </w:footnote>
  <w:footnote w:type="continuationSeparator" w:id="0">
    <w:p w14:paraId="56EB0F31" w14:textId="77777777" w:rsidR="00AF5061" w:rsidRDefault="00AF5061" w:rsidP="00FB4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B5A1" w14:textId="0E5356AF" w:rsidR="00FB441F" w:rsidRDefault="00FB441F">
    <w:pPr>
      <w:pStyle w:val="Header"/>
    </w:pPr>
    <w:r>
      <w:rPr>
        <w:noProof/>
      </w:rPr>
      <w:drawing>
        <wp:anchor distT="0" distB="0" distL="114300" distR="114300" simplePos="0" relativeHeight="251658240" behindDoc="0" locked="0" layoutInCell="1" allowOverlap="1" wp14:anchorId="2E312415" wp14:editId="6DA301E9">
          <wp:simplePos x="0" y="0"/>
          <wp:positionH relativeFrom="column">
            <wp:posOffset>4253139</wp:posOffset>
          </wp:positionH>
          <wp:positionV relativeFrom="paragraph">
            <wp:posOffset>-208099</wp:posOffset>
          </wp:positionV>
          <wp:extent cx="2108024" cy="419735"/>
          <wp:effectExtent l="0" t="0" r="635" b="0"/>
          <wp:wrapNone/>
          <wp:docPr id="1" name="Picture 1" descr="A picture containing drawing, foo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108024"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98.2pt;height:1050pt" o:bullet="t">
        <v:imagedata r:id="rId1" o:title="BIGcubegreen"/>
      </v:shape>
    </w:pict>
  </w:numPicBullet>
  <w:abstractNum w:abstractNumId="0" w15:restartNumberingAfterBreak="0">
    <w:nsid w:val="0AFB67D6"/>
    <w:multiLevelType w:val="hybridMultilevel"/>
    <w:tmpl w:val="AE3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6004"/>
    <w:multiLevelType w:val="hybridMultilevel"/>
    <w:tmpl w:val="7342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B011AE"/>
    <w:multiLevelType w:val="hybridMultilevel"/>
    <w:tmpl w:val="0C70A6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D5AEB"/>
    <w:multiLevelType w:val="multilevel"/>
    <w:tmpl w:val="7F80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C524F"/>
    <w:multiLevelType w:val="hybridMultilevel"/>
    <w:tmpl w:val="E2D0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36066D"/>
    <w:multiLevelType w:val="hybridMultilevel"/>
    <w:tmpl w:val="730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F185C"/>
    <w:multiLevelType w:val="hybridMultilevel"/>
    <w:tmpl w:val="A364B2FA"/>
    <w:lvl w:ilvl="0" w:tplc="C04EF104">
      <w:start w:val="1"/>
      <w:numFmt w:val="bullet"/>
      <w:pStyle w:val="GCBullet"/>
      <w:lvlText w:val=""/>
      <w:lvlJc w:val="left"/>
      <w:pPr>
        <w:ind w:left="1571" w:hanging="360"/>
      </w:pPr>
      <w:rPr>
        <w:rFonts w:ascii="Wingdings" w:hAnsi="Wingdings" w:hint="default"/>
        <w:color w:val="A01971"/>
      </w:rPr>
    </w:lvl>
    <w:lvl w:ilvl="1" w:tplc="02B06FB0">
      <w:start w:val="1"/>
      <w:numFmt w:val="bullet"/>
      <w:lvlText w:val=""/>
      <w:lvlPicBulletId w:val="0"/>
      <w:lvlJc w:val="left"/>
      <w:pPr>
        <w:ind w:left="2291" w:hanging="360"/>
      </w:pPr>
      <w:rPr>
        <w:rFonts w:ascii="Symbol" w:hAnsi="Symbol" w:hint="default"/>
        <w:color w:val="auto"/>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Arial Rounded MT Bold"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Arial Rounded MT Bold"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0F627E8"/>
    <w:multiLevelType w:val="hybridMultilevel"/>
    <w:tmpl w:val="30940C6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8" w15:restartNumberingAfterBreak="0">
    <w:nsid w:val="55D22E1B"/>
    <w:multiLevelType w:val="hybridMultilevel"/>
    <w:tmpl w:val="0DF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B57BE"/>
    <w:multiLevelType w:val="hybridMultilevel"/>
    <w:tmpl w:val="AAD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C42D1"/>
    <w:multiLevelType w:val="multilevel"/>
    <w:tmpl w:val="2E1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5"/>
  </w:num>
  <w:num w:numId="5">
    <w:abstractNumId w:val="9"/>
  </w:num>
  <w:num w:numId="6">
    <w:abstractNumId w:val="8"/>
  </w:num>
  <w:num w:numId="7">
    <w:abstractNumId w:val="2"/>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1F"/>
    <w:rsid w:val="000B211D"/>
    <w:rsid w:val="00104D1A"/>
    <w:rsid w:val="00182C5B"/>
    <w:rsid w:val="001D7E0B"/>
    <w:rsid w:val="002F788A"/>
    <w:rsid w:val="00A63416"/>
    <w:rsid w:val="00AF5061"/>
    <w:rsid w:val="00C92148"/>
    <w:rsid w:val="00D56069"/>
    <w:rsid w:val="00F03926"/>
    <w:rsid w:val="00FB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20AB"/>
  <w15:chartTrackingRefBased/>
  <w15:docId w15:val="{79D4734C-A1BD-5941-8AA7-686D796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1F"/>
    <w:pPr>
      <w:spacing w:after="120" w:line="280" w:lineRule="exact"/>
    </w:pPr>
    <w:rPr>
      <w:rFonts w:ascii="Arial" w:eastAsia="Times New Roman" w:hAnsi="Arial" w:cs="Times New Roman"/>
      <w:bCs/>
      <w:sz w:val="22"/>
    </w:rPr>
  </w:style>
  <w:style w:type="paragraph" w:styleId="Heading2">
    <w:name w:val="heading 2"/>
    <w:basedOn w:val="Normal"/>
    <w:next w:val="Normal"/>
    <w:link w:val="Heading2Char"/>
    <w:uiPriority w:val="9"/>
    <w:qFormat/>
    <w:rsid w:val="00FB441F"/>
    <w:pPr>
      <w:outlineLvl w:val="1"/>
    </w:pPr>
    <w:rPr>
      <w:rFonts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41F"/>
    <w:pPr>
      <w:tabs>
        <w:tab w:val="center" w:pos="4680"/>
        <w:tab w:val="right" w:pos="9360"/>
      </w:tabs>
    </w:pPr>
  </w:style>
  <w:style w:type="character" w:customStyle="1" w:styleId="HeaderChar">
    <w:name w:val="Header Char"/>
    <w:basedOn w:val="DefaultParagraphFont"/>
    <w:link w:val="Header"/>
    <w:uiPriority w:val="99"/>
    <w:rsid w:val="00FB441F"/>
  </w:style>
  <w:style w:type="paragraph" w:styleId="Footer">
    <w:name w:val="footer"/>
    <w:basedOn w:val="Normal"/>
    <w:link w:val="FooterChar"/>
    <w:uiPriority w:val="99"/>
    <w:unhideWhenUsed/>
    <w:rsid w:val="00FB441F"/>
    <w:pPr>
      <w:tabs>
        <w:tab w:val="center" w:pos="4680"/>
        <w:tab w:val="right" w:pos="9360"/>
      </w:tabs>
    </w:pPr>
  </w:style>
  <w:style w:type="character" w:customStyle="1" w:styleId="FooterChar">
    <w:name w:val="Footer Char"/>
    <w:basedOn w:val="DefaultParagraphFont"/>
    <w:link w:val="Footer"/>
    <w:uiPriority w:val="99"/>
    <w:rsid w:val="00FB441F"/>
  </w:style>
  <w:style w:type="paragraph" w:customStyle="1" w:styleId="GCBullet">
    <w:name w:val="GC  Bullet"/>
    <w:basedOn w:val="Normal"/>
    <w:link w:val="GCBulletChar"/>
    <w:qFormat/>
    <w:rsid w:val="00FB441F"/>
    <w:pPr>
      <w:numPr>
        <w:numId w:val="1"/>
      </w:numPr>
      <w:spacing w:before="120" w:after="40" w:line="240" w:lineRule="auto"/>
      <w:ind w:left="1440" w:hanging="720"/>
      <w:jc w:val="both"/>
    </w:pPr>
    <w:rPr>
      <w:szCs w:val="22"/>
      <w:lang w:eastAsia="en-GB"/>
    </w:rPr>
  </w:style>
  <w:style w:type="character" w:customStyle="1" w:styleId="GCBulletChar">
    <w:name w:val="GC  Bullet Char"/>
    <w:link w:val="GCBullet"/>
    <w:rsid w:val="00FB441F"/>
    <w:rPr>
      <w:rFonts w:ascii="Arial" w:eastAsia="Times New Roman" w:hAnsi="Arial" w:cs="Times New Roman"/>
      <w:bCs/>
      <w:sz w:val="22"/>
      <w:szCs w:val="22"/>
      <w:lang w:eastAsia="en-GB"/>
    </w:rPr>
  </w:style>
  <w:style w:type="character" w:customStyle="1" w:styleId="Heading2Char">
    <w:name w:val="Heading 2 Char"/>
    <w:basedOn w:val="DefaultParagraphFont"/>
    <w:link w:val="Heading2"/>
    <w:uiPriority w:val="9"/>
    <w:rsid w:val="00FB441F"/>
    <w:rPr>
      <w:rFonts w:ascii="Arial" w:eastAsia="Times New Roman" w:hAnsi="Arial" w:cs="Arial"/>
      <w:b/>
      <w:bCs/>
      <w:u w:val="single"/>
    </w:rPr>
  </w:style>
  <w:style w:type="paragraph" w:styleId="NormalWeb">
    <w:name w:val="Normal (Web)"/>
    <w:basedOn w:val="Normal"/>
    <w:uiPriority w:val="99"/>
    <w:unhideWhenUsed/>
    <w:rsid w:val="00FB441F"/>
    <w:pPr>
      <w:spacing w:before="100" w:beforeAutospacing="1" w:after="100" w:afterAutospacing="1" w:line="240" w:lineRule="auto"/>
    </w:pPr>
    <w:rPr>
      <w:rFonts w:ascii="Times" w:hAnsi="Times"/>
      <w:bCs w:val="0"/>
      <w:sz w:val="20"/>
      <w:szCs w:val="20"/>
    </w:rPr>
  </w:style>
  <w:style w:type="paragraph" w:styleId="ListParagraph">
    <w:name w:val="List Paragraph"/>
    <w:basedOn w:val="Normal"/>
    <w:uiPriority w:val="34"/>
    <w:qFormat/>
    <w:rsid w:val="00FB441F"/>
    <w:pPr>
      <w:spacing w:before="260" w:after="280" w:line="360" w:lineRule="auto"/>
      <w:ind w:left="720"/>
      <w:contextualSpacing/>
    </w:pPr>
    <w:rPr>
      <w:rFonts w:cs="Arial"/>
      <w:bCs w:val="0"/>
      <w:sz w:val="24"/>
      <w:lang w:val="en-AU" w:eastAsia="en-AU"/>
    </w:rPr>
  </w:style>
  <w:style w:type="character" w:styleId="Strong">
    <w:name w:val="Strong"/>
    <w:basedOn w:val="DefaultParagraphFont"/>
    <w:uiPriority w:val="22"/>
    <w:qFormat/>
    <w:rsid w:val="00F03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Williams</dc:creator>
  <cp:keywords/>
  <dc:description/>
  <cp:lastModifiedBy>Briony Williams</cp:lastModifiedBy>
  <cp:revision>3</cp:revision>
  <dcterms:created xsi:type="dcterms:W3CDTF">2021-01-14T12:33:00Z</dcterms:created>
  <dcterms:modified xsi:type="dcterms:W3CDTF">2022-04-28T08:07:00Z</dcterms:modified>
</cp:coreProperties>
</file>